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2B8" w:rsidRPr="00D7084C" w:rsidRDefault="002233D6" w:rsidP="00CA512A">
      <w:pPr>
        <w:spacing w:after="0" w:line="240" w:lineRule="auto"/>
        <w:jc w:val="center"/>
        <w:rPr>
          <w:b/>
          <w:sz w:val="28"/>
          <w:szCs w:val="28"/>
        </w:rPr>
      </w:pPr>
      <w:r w:rsidRPr="00D7084C">
        <w:rPr>
          <w:b/>
          <w:sz w:val="28"/>
          <w:szCs w:val="28"/>
        </w:rPr>
        <w:t>RENAISSANCE PERSONNEL GROUP</w:t>
      </w:r>
      <w:r w:rsidR="009F4E54" w:rsidRPr="00D7084C">
        <w:rPr>
          <w:b/>
          <w:sz w:val="28"/>
          <w:szCs w:val="28"/>
        </w:rPr>
        <w:t xml:space="preserve"> INFO</w:t>
      </w:r>
      <w:r w:rsidR="00190D5B" w:rsidRPr="00D7084C">
        <w:rPr>
          <w:b/>
          <w:sz w:val="28"/>
          <w:szCs w:val="28"/>
        </w:rPr>
        <w:t>GRAPHIC CONTENT</w:t>
      </w:r>
    </w:p>
    <w:p w:rsidR="00190D5B" w:rsidRPr="00D7084C" w:rsidRDefault="00190D5B" w:rsidP="00CA512A">
      <w:pPr>
        <w:spacing w:after="0" w:line="240" w:lineRule="auto"/>
        <w:jc w:val="center"/>
        <w:rPr>
          <w:b/>
          <w:sz w:val="24"/>
          <w:szCs w:val="24"/>
        </w:rPr>
      </w:pPr>
    </w:p>
    <w:p w:rsidR="0068033A" w:rsidRPr="00D7084C" w:rsidRDefault="0068033A" w:rsidP="00CA512A">
      <w:pPr>
        <w:spacing w:after="0" w:line="240" w:lineRule="auto"/>
        <w:jc w:val="center"/>
        <w:rPr>
          <w:b/>
          <w:sz w:val="24"/>
          <w:szCs w:val="24"/>
        </w:rPr>
      </w:pPr>
    </w:p>
    <w:p w:rsidR="00A8056F" w:rsidRPr="00D7084C" w:rsidRDefault="003F655A" w:rsidP="00CA512A">
      <w:pPr>
        <w:spacing w:after="0" w:line="240" w:lineRule="auto"/>
        <w:rPr>
          <w:b/>
          <w:sz w:val="28"/>
          <w:szCs w:val="28"/>
        </w:rPr>
      </w:pPr>
      <w:r w:rsidRPr="00D7084C">
        <w:rPr>
          <w:b/>
          <w:sz w:val="28"/>
          <w:szCs w:val="28"/>
        </w:rPr>
        <w:t xml:space="preserve">Header: </w:t>
      </w:r>
      <w:r w:rsidR="00E026E1" w:rsidRPr="00D7084C">
        <w:rPr>
          <w:b/>
          <w:sz w:val="28"/>
          <w:szCs w:val="28"/>
        </w:rPr>
        <w:t xml:space="preserve"> </w:t>
      </w:r>
      <w:r w:rsidR="005A5848">
        <w:rPr>
          <w:b/>
          <w:sz w:val="28"/>
          <w:szCs w:val="28"/>
        </w:rPr>
        <w:t>Hiring the Right People</w:t>
      </w:r>
      <w:r w:rsidR="00BE07EA">
        <w:rPr>
          <w:b/>
          <w:sz w:val="28"/>
          <w:szCs w:val="28"/>
        </w:rPr>
        <w:t xml:space="preserve"> – </w:t>
      </w:r>
      <w:r w:rsidR="005A5848">
        <w:rPr>
          <w:b/>
          <w:sz w:val="28"/>
          <w:szCs w:val="28"/>
        </w:rPr>
        <w:t>Why Potential Trumps Everything Else</w:t>
      </w:r>
      <w:r w:rsidR="00BE07EA">
        <w:rPr>
          <w:b/>
          <w:sz w:val="28"/>
          <w:szCs w:val="28"/>
        </w:rPr>
        <w:t xml:space="preserve"> </w:t>
      </w:r>
    </w:p>
    <w:p w:rsidR="0068033A" w:rsidRPr="00D7084C" w:rsidRDefault="0068033A" w:rsidP="00CA512A">
      <w:pPr>
        <w:spacing w:after="0" w:line="240" w:lineRule="auto"/>
        <w:rPr>
          <w:b/>
          <w:sz w:val="24"/>
          <w:szCs w:val="24"/>
        </w:rPr>
      </w:pPr>
    </w:p>
    <w:p w:rsidR="00607A0F" w:rsidRPr="00607A0F" w:rsidRDefault="00607A0F" w:rsidP="00607A0F">
      <w:pPr>
        <w:spacing w:after="0" w:line="240" w:lineRule="auto"/>
        <w:rPr>
          <w:sz w:val="24"/>
          <w:szCs w:val="24"/>
        </w:rPr>
      </w:pPr>
      <w:r w:rsidRPr="00607A0F">
        <w:rPr>
          <w:sz w:val="24"/>
          <w:szCs w:val="24"/>
        </w:rPr>
        <w:t xml:space="preserve">According to global leadership expert Claudio </w:t>
      </w:r>
      <w:proofErr w:type="spellStart"/>
      <w:r w:rsidRPr="00607A0F">
        <w:rPr>
          <w:sz w:val="24"/>
          <w:szCs w:val="24"/>
        </w:rPr>
        <w:t>Fernández-Aráoz</w:t>
      </w:r>
      <w:proofErr w:type="spellEnd"/>
      <w:r w:rsidRPr="00607A0F">
        <w:rPr>
          <w:sz w:val="24"/>
          <w:szCs w:val="24"/>
        </w:rPr>
        <w:t>, potential tops brains, experience and competencies when evaluating employees.  It’s the number one pred</w:t>
      </w:r>
      <w:r w:rsidR="00CA3E26">
        <w:rPr>
          <w:sz w:val="24"/>
          <w:szCs w:val="24"/>
        </w:rPr>
        <w:t>ictor of success at all levels in every size organization.</w:t>
      </w:r>
    </w:p>
    <w:p w:rsidR="00607A0F" w:rsidRPr="00607A0F" w:rsidRDefault="00607A0F" w:rsidP="00607A0F">
      <w:pPr>
        <w:spacing w:after="0" w:line="240" w:lineRule="auto"/>
        <w:rPr>
          <w:sz w:val="24"/>
          <w:szCs w:val="24"/>
        </w:rPr>
      </w:pPr>
    </w:p>
    <w:p w:rsidR="00607A0F" w:rsidRPr="00607A0F" w:rsidRDefault="00607A0F" w:rsidP="00607A0F">
      <w:pPr>
        <w:spacing w:after="0" w:line="240" w:lineRule="auto"/>
        <w:rPr>
          <w:sz w:val="24"/>
          <w:szCs w:val="24"/>
        </w:rPr>
      </w:pPr>
      <w:r w:rsidRPr="00607A0F">
        <w:rPr>
          <w:sz w:val="24"/>
          <w:szCs w:val="24"/>
        </w:rPr>
        <w:t>The hallmarks of potential include the ability to adapt and grow.  Because companies operate in an increasingly volatile and complex world, they need employees who can easily acclimate to an ever-changing business environment and grow into challenging new roles.  Employees must be able to succeed today and tomorrow, regardless of how much things change.</w:t>
      </w:r>
    </w:p>
    <w:p w:rsidR="00607A0F" w:rsidRPr="00607A0F" w:rsidRDefault="00607A0F" w:rsidP="00607A0F">
      <w:pPr>
        <w:spacing w:after="0" w:line="240" w:lineRule="auto"/>
        <w:rPr>
          <w:sz w:val="24"/>
          <w:szCs w:val="24"/>
        </w:rPr>
      </w:pPr>
    </w:p>
    <w:p w:rsidR="0063467F" w:rsidRDefault="00607A0F" w:rsidP="00607A0F">
      <w:pPr>
        <w:spacing w:after="0" w:line="240" w:lineRule="auto"/>
        <w:rPr>
          <w:sz w:val="24"/>
          <w:szCs w:val="24"/>
        </w:rPr>
      </w:pPr>
      <w:r w:rsidRPr="00607A0F">
        <w:rPr>
          <w:sz w:val="24"/>
          <w:szCs w:val="24"/>
        </w:rPr>
        <w:t xml:space="preserve">That’s why you can’t use a competency-only based evaluation criteria when hiring.  It’s just impossible to predict the qualifications needed to succeed down the road.  Hiring right means identifying candidates with the greatest potential and helping them flourish once they’re on your team.  </w:t>
      </w:r>
    </w:p>
    <w:p w:rsidR="00607A0F" w:rsidRDefault="00607A0F" w:rsidP="00607A0F">
      <w:pPr>
        <w:spacing w:after="0" w:line="240" w:lineRule="auto"/>
        <w:rPr>
          <w:sz w:val="24"/>
          <w:szCs w:val="24"/>
        </w:rPr>
      </w:pPr>
    </w:p>
    <w:p w:rsidR="00BE07EA" w:rsidRDefault="00BE07EA" w:rsidP="00CA512A">
      <w:pPr>
        <w:spacing w:after="0" w:line="240" w:lineRule="auto"/>
        <w:rPr>
          <w:sz w:val="24"/>
          <w:szCs w:val="24"/>
        </w:rPr>
      </w:pPr>
    </w:p>
    <w:p w:rsidR="00A00C91" w:rsidRPr="00006921" w:rsidRDefault="00032512" w:rsidP="00CA512A">
      <w:pPr>
        <w:spacing w:after="0" w:line="240" w:lineRule="auto"/>
        <w:rPr>
          <w:b/>
          <w:color w:val="0070C0"/>
          <w:sz w:val="28"/>
          <w:szCs w:val="28"/>
        </w:rPr>
      </w:pPr>
      <w:r>
        <w:rPr>
          <w:b/>
          <w:color w:val="0070C0"/>
          <w:sz w:val="28"/>
          <w:szCs w:val="28"/>
        </w:rPr>
        <w:t>Three Forces Contributing to Senior Talent Scarcity</w:t>
      </w:r>
    </w:p>
    <w:p w:rsidR="00B85DAD" w:rsidRPr="00B85DAD" w:rsidRDefault="00B85DAD" w:rsidP="00CA512A">
      <w:pPr>
        <w:spacing w:after="0" w:line="240" w:lineRule="auto"/>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25"/>
      </w:tblGrid>
      <w:tr w:rsidR="00B85DAD" w:rsidRPr="00B85DAD" w:rsidTr="00BE4819">
        <w:trPr>
          <w:trHeight w:val="1692"/>
        </w:trPr>
        <w:tc>
          <w:tcPr>
            <w:tcW w:w="2425" w:type="dxa"/>
          </w:tcPr>
          <w:p w:rsidR="00B85DAD" w:rsidRPr="00B85DAD" w:rsidRDefault="00B85DAD" w:rsidP="000E29BA">
            <w:pPr>
              <w:rPr>
                <w:b/>
                <w:sz w:val="24"/>
                <w:szCs w:val="24"/>
              </w:rPr>
            </w:pPr>
            <w:r w:rsidRPr="00B85DAD">
              <w:rPr>
                <w:b/>
                <w:sz w:val="24"/>
                <w:szCs w:val="24"/>
              </w:rPr>
              <w:t>Globalization</w:t>
            </w:r>
          </w:p>
        </w:tc>
        <w:tc>
          <w:tcPr>
            <w:tcW w:w="6925" w:type="dxa"/>
          </w:tcPr>
          <w:p w:rsidR="00B85DAD" w:rsidRPr="00B85DAD" w:rsidRDefault="00607A0F" w:rsidP="00BE4819">
            <w:pPr>
              <w:rPr>
                <w:sz w:val="24"/>
                <w:szCs w:val="24"/>
              </w:rPr>
            </w:pPr>
            <w:r>
              <w:rPr>
                <w:sz w:val="24"/>
                <w:szCs w:val="24"/>
              </w:rPr>
              <w:t>With t</w:t>
            </w:r>
            <w:r w:rsidRPr="00607A0F">
              <w:rPr>
                <w:sz w:val="24"/>
                <w:szCs w:val="24"/>
              </w:rPr>
              <w:t xml:space="preserve">he pace of globalization </w:t>
            </w:r>
            <w:r>
              <w:rPr>
                <w:sz w:val="24"/>
                <w:szCs w:val="24"/>
              </w:rPr>
              <w:t>charging full steam ahead, companies</w:t>
            </w:r>
            <w:r w:rsidR="00BE4819">
              <w:rPr>
                <w:sz w:val="24"/>
                <w:szCs w:val="24"/>
              </w:rPr>
              <w:t xml:space="preserve"> in developed and developing nations</w:t>
            </w:r>
            <w:r>
              <w:rPr>
                <w:sz w:val="24"/>
                <w:szCs w:val="24"/>
              </w:rPr>
              <w:t xml:space="preserve"> must compete for talent like never before.  For example, t</w:t>
            </w:r>
            <w:r w:rsidR="00B85DAD" w:rsidRPr="00B85DAD">
              <w:rPr>
                <w:sz w:val="24"/>
                <w:szCs w:val="24"/>
              </w:rPr>
              <w:t xml:space="preserve">he International Monetary Fund </w:t>
            </w:r>
            <w:r>
              <w:rPr>
                <w:sz w:val="24"/>
                <w:szCs w:val="24"/>
              </w:rPr>
              <w:t xml:space="preserve">predicts </w:t>
            </w:r>
            <w:r w:rsidR="00B85DAD" w:rsidRPr="00B85DAD">
              <w:rPr>
                <w:sz w:val="24"/>
                <w:szCs w:val="24"/>
              </w:rPr>
              <w:t>70% of the world’s growth b</w:t>
            </w:r>
            <w:r>
              <w:rPr>
                <w:sz w:val="24"/>
                <w:szCs w:val="24"/>
              </w:rPr>
              <w:t xml:space="preserve">y </w:t>
            </w:r>
            <w:r w:rsidR="00B85DAD" w:rsidRPr="00B85DAD">
              <w:rPr>
                <w:sz w:val="24"/>
                <w:szCs w:val="24"/>
              </w:rPr>
              <w:t xml:space="preserve">2016 will come from emerging markets. </w:t>
            </w:r>
            <w:r>
              <w:rPr>
                <w:sz w:val="24"/>
                <w:szCs w:val="24"/>
              </w:rPr>
              <w:t xml:space="preserve"> </w:t>
            </w:r>
          </w:p>
        </w:tc>
      </w:tr>
      <w:tr w:rsidR="00B85DAD" w:rsidRPr="00B85DAD" w:rsidTr="00BE4819">
        <w:trPr>
          <w:trHeight w:val="1701"/>
        </w:trPr>
        <w:tc>
          <w:tcPr>
            <w:tcW w:w="2425" w:type="dxa"/>
          </w:tcPr>
          <w:p w:rsidR="00B85DAD" w:rsidRPr="00B85DAD" w:rsidRDefault="00B85DAD" w:rsidP="000E29BA">
            <w:pPr>
              <w:rPr>
                <w:b/>
                <w:sz w:val="24"/>
                <w:szCs w:val="24"/>
              </w:rPr>
            </w:pPr>
            <w:r w:rsidRPr="00B85DAD">
              <w:rPr>
                <w:b/>
                <w:sz w:val="24"/>
                <w:szCs w:val="24"/>
              </w:rPr>
              <w:t>Demographics</w:t>
            </w:r>
          </w:p>
        </w:tc>
        <w:tc>
          <w:tcPr>
            <w:tcW w:w="6925" w:type="dxa"/>
          </w:tcPr>
          <w:p w:rsidR="00B85DAD" w:rsidRPr="00B85DAD" w:rsidRDefault="00B85DAD" w:rsidP="00BE4819">
            <w:pPr>
              <w:rPr>
                <w:sz w:val="24"/>
                <w:szCs w:val="24"/>
              </w:rPr>
            </w:pPr>
            <w:r w:rsidRPr="00B85DAD">
              <w:rPr>
                <w:sz w:val="24"/>
                <w:szCs w:val="24"/>
              </w:rPr>
              <w:t xml:space="preserve">The </w:t>
            </w:r>
            <w:r w:rsidR="00BE4819">
              <w:rPr>
                <w:sz w:val="24"/>
                <w:szCs w:val="24"/>
              </w:rPr>
              <w:t xml:space="preserve">percentage of senior executives in the sought-after </w:t>
            </w:r>
            <w:r w:rsidRPr="00B85DAD">
              <w:rPr>
                <w:sz w:val="24"/>
                <w:szCs w:val="24"/>
              </w:rPr>
              <w:t>35-to-44-year-old age</w:t>
            </w:r>
            <w:r w:rsidR="00BE4819">
              <w:rPr>
                <w:sz w:val="24"/>
                <w:szCs w:val="24"/>
              </w:rPr>
              <w:t xml:space="preserve"> group has been dwindling.  During the past decade</w:t>
            </w:r>
            <w:r w:rsidR="004417AD">
              <w:rPr>
                <w:sz w:val="24"/>
                <w:szCs w:val="24"/>
              </w:rPr>
              <w:t>,</w:t>
            </w:r>
            <w:r w:rsidR="00BE4819">
              <w:rPr>
                <w:sz w:val="24"/>
                <w:szCs w:val="24"/>
              </w:rPr>
              <w:t xml:space="preserve"> this demographic shift primarily affected the U.S. and Europe.  However, by 2020, Russia, Canada, South Korea and China will have more workers entering retirement than the workforce.</w:t>
            </w:r>
          </w:p>
        </w:tc>
      </w:tr>
      <w:tr w:rsidR="00B85DAD" w:rsidRPr="00B85DAD" w:rsidTr="00B85DAD">
        <w:tc>
          <w:tcPr>
            <w:tcW w:w="2425" w:type="dxa"/>
          </w:tcPr>
          <w:p w:rsidR="00B85DAD" w:rsidRPr="00B85DAD" w:rsidRDefault="00B85DAD" w:rsidP="000E29BA">
            <w:pPr>
              <w:rPr>
                <w:b/>
                <w:sz w:val="24"/>
                <w:szCs w:val="24"/>
              </w:rPr>
            </w:pPr>
            <w:r w:rsidRPr="00B85DAD">
              <w:rPr>
                <w:b/>
                <w:sz w:val="24"/>
                <w:szCs w:val="24"/>
              </w:rPr>
              <w:t>Pipelines</w:t>
            </w:r>
          </w:p>
        </w:tc>
        <w:tc>
          <w:tcPr>
            <w:tcW w:w="6925" w:type="dxa"/>
          </w:tcPr>
          <w:p w:rsidR="00B85DAD" w:rsidRPr="00B85DAD" w:rsidRDefault="00B85DAD" w:rsidP="002127C0">
            <w:pPr>
              <w:rPr>
                <w:sz w:val="24"/>
                <w:szCs w:val="24"/>
              </w:rPr>
            </w:pPr>
            <w:r w:rsidRPr="00B85DAD">
              <w:rPr>
                <w:sz w:val="24"/>
                <w:szCs w:val="24"/>
              </w:rPr>
              <w:t xml:space="preserve">Companies </w:t>
            </w:r>
            <w:r w:rsidR="00BE4819">
              <w:rPr>
                <w:sz w:val="24"/>
                <w:szCs w:val="24"/>
              </w:rPr>
              <w:t>remain unsure where they will find the next generation of leaders</w:t>
            </w:r>
            <w:r w:rsidRPr="00B85DAD">
              <w:rPr>
                <w:sz w:val="24"/>
                <w:szCs w:val="24"/>
              </w:rPr>
              <w:t>.</w:t>
            </w:r>
            <w:r w:rsidR="00BE4819">
              <w:rPr>
                <w:sz w:val="24"/>
                <w:szCs w:val="24"/>
              </w:rPr>
              <w:t xml:space="preserve"> According to a</w:t>
            </w:r>
            <w:r w:rsidRPr="00B85DAD">
              <w:rPr>
                <w:sz w:val="24"/>
                <w:szCs w:val="24"/>
              </w:rPr>
              <w:t xml:space="preserve"> PricewaterhouseCoopers 2014 survey of CEOs in 68 countries, 63% of respondents said they were concerned about the future availability of key skills at all levels. </w:t>
            </w:r>
            <w:r w:rsidR="00BE4819">
              <w:rPr>
                <w:sz w:val="24"/>
                <w:szCs w:val="24"/>
              </w:rPr>
              <w:t xml:space="preserve"> </w:t>
            </w:r>
            <w:r w:rsidR="006935D4">
              <w:rPr>
                <w:sz w:val="24"/>
                <w:szCs w:val="24"/>
              </w:rPr>
              <w:t>In a</w:t>
            </w:r>
            <w:r w:rsidR="00BE4819">
              <w:rPr>
                <w:sz w:val="24"/>
                <w:szCs w:val="24"/>
              </w:rPr>
              <w:t xml:space="preserve"> </w:t>
            </w:r>
            <w:r w:rsidRPr="00B85DAD">
              <w:rPr>
                <w:sz w:val="24"/>
                <w:szCs w:val="24"/>
              </w:rPr>
              <w:t xml:space="preserve">Boston Consulting Group </w:t>
            </w:r>
            <w:r w:rsidR="006935D4">
              <w:rPr>
                <w:sz w:val="24"/>
                <w:szCs w:val="24"/>
              </w:rPr>
              <w:t>study,</w:t>
            </w:r>
            <w:r w:rsidR="00BE4819">
              <w:rPr>
                <w:sz w:val="24"/>
                <w:szCs w:val="24"/>
              </w:rPr>
              <w:t xml:space="preserve"> </w:t>
            </w:r>
            <w:r w:rsidRPr="00B85DAD">
              <w:rPr>
                <w:sz w:val="24"/>
                <w:szCs w:val="24"/>
              </w:rPr>
              <w:t xml:space="preserve">56% of executives </w:t>
            </w:r>
            <w:r w:rsidR="006935D4">
              <w:rPr>
                <w:sz w:val="24"/>
                <w:szCs w:val="24"/>
              </w:rPr>
              <w:t xml:space="preserve">expect </w:t>
            </w:r>
            <w:r w:rsidRPr="00B85DAD">
              <w:rPr>
                <w:sz w:val="24"/>
                <w:szCs w:val="24"/>
              </w:rPr>
              <w:t>critical gaps in their ability to fill senior managerial roles in coming years.</w:t>
            </w:r>
            <w:r>
              <w:rPr>
                <w:sz w:val="24"/>
                <w:szCs w:val="24"/>
              </w:rPr>
              <w:t xml:space="preserve">  </w:t>
            </w:r>
          </w:p>
        </w:tc>
      </w:tr>
    </w:tbl>
    <w:p w:rsidR="0068033A" w:rsidRPr="00D7084C" w:rsidRDefault="0068033A" w:rsidP="00CA512A">
      <w:pPr>
        <w:spacing w:after="0" w:line="240" w:lineRule="auto"/>
        <w:rPr>
          <w:b/>
          <w:sz w:val="24"/>
          <w:szCs w:val="24"/>
        </w:rPr>
      </w:pPr>
    </w:p>
    <w:p w:rsidR="00D7084C" w:rsidRPr="00B50DC2" w:rsidRDefault="00D7084C" w:rsidP="00B97793">
      <w:pPr>
        <w:pStyle w:val="Default"/>
        <w:tabs>
          <w:tab w:val="left" w:pos="2880"/>
        </w:tabs>
        <w:rPr>
          <w:rFonts w:asciiTheme="minorHAnsi" w:hAnsiTheme="minorHAnsi"/>
        </w:rPr>
      </w:pPr>
    </w:p>
    <w:p w:rsidR="00CA790A" w:rsidRPr="00006921" w:rsidRDefault="00CA790A" w:rsidP="00CA790A">
      <w:pPr>
        <w:spacing w:after="0" w:line="240" w:lineRule="auto"/>
        <w:rPr>
          <w:b/>
          <w:color w:val="0070C0"/>
          <w:sz w:val="28"/>
          <w:szCs w:val="28"/>
        </w:rPr>
      </w:pPr>
      <w:r>
        <w:rPr>
          <w:b/>
          <w:color w:val="0070C0"/>
          <w:sz w:val="28"/>
          <w:szCs w:val="28"/>
        </w:rPr>
        <w:t>Identifying Employee Potential – The Five Critical Qualities</w:t>
      </w:r>
    </w:p>
    <w:p w:rsidR="00CA790A" w:rsidRPr="00B85DAD" w:rsidRDefault="00CA790A" w:rsidP="00CA790A">
      <w:pPr>
        <w:spacing w:after="0" w:line="240" w:lineRule="auto"/>
        <w:rPr>
          <w:sz w:val="24"/>
          <w:szCs w:val="24"/>
        </w:rPr>
      </w:pPr>
    </w:p>
    <w:p w:rsidR="00CD2860" w:rsidRDefault="00CA790A" w:rsidP="002127C0">
      <w:pPr>
        <w:pStyle w:val="Default"/>
        <w:numPr>
          <w:ilvl w:val="0"/>
          <w:numId w:val="6"/>
        </w:numPr>
      </w:pPr>
      <w:r w:rsidRPr="00CA790A">
        <w:rPr>
          <w:b/>
        </w:rPr>
        <w:t>M</w:t>
      </w:r>
      <w:r>
        <w:rPr>
          <w:b/>
        </w:rPr>
        <w:t>OTIVATION</w:t>
      </w:r>
      <w:r w:rsidRPr="00CA790A">
        <w:rPr>
          <w:b/>
        </w:rPr>
        <w:t xml:space="preserve"> –</w:t>
      </w:r>
      <w:r w:rsidR="002127C0">
        <w:rPr>
          <w:b/>
        </w:rPr>
        <w:t xml:space="preserve"> </w:t>
      </w:r>
      <w:r>
        <w:t xml:space="preserve">A powerful </w:t>
      </w:r>
      <w:r w:rsidRPr="00CA790A">
        <w:t xml:space="preserve">commitment to </w:t>
      </w:r>
      <w:r w:rsidR="00BB4F9F">
        <w:t>pursue</w:t>
      </w:r>
      <w:r w:rsidRPr="00CA790A">
        <w:t xml:space="preserve"> unselfish goals. </w:t>
      </w:r>
      <w:r w:rsidR="004417AD">
        <w:t>Highly ambitious with a strong desire</w:t>
      </w:r>
      <w:r w:rsidRPr="00CA790A">
        <w:t xml:space="preserve"> to </w:t>
      </w:r>
      <w:r w:rsidR="00BB4F9F">
        <w:t xml:space="preserve">excel. </w:t>
      </w:r>
      <w:r w:rsidR="004417AD">
        <w:t xml:space="preserve"> Seeks </w:t>
      </w:r>
      <w:r w:rsidR="00BB4F9F">
        <w:t>big, collective goals</w:t>
      </w:r>
      <w:r w:rsidR="004417AD">
        <w:t xml:space="preserve"> and </w:t>
      </w:r>
      <w:r w:rsidR="00BB4F9F">
        <w:t>s</w:t>
      </w:r>
      <w:r w:rsidR="004417AD">
        <w:t xml:space="preserve">hows </w:t>
      </w:r>
      <w:r w:rsidR="00BB4F9F">
        <w:t>profound</w:t>
      </w:r>
      <w:r w:rsidRPr="00CA790A">
        <w:t xml:space="preserve"> personal humility</w:t>
      </w:r>
      <w:r w:rsidR="00BB4F9F">
        <w:t xml:space="preserve">.  </w:t>
      </w:r>
    </w:p>
    <w:p w:rsidR="00CA790A" w:rsidRDefault="00CA790A" w:rsidP="00F76AC3">
      <w:pPr>
        <w:pStyle w:val="Default"/>
      </w:pPr>
    </w:p>
    <w:p w:rsidR="00CA790A" w:rsidRPr="00CA790A" w:rsidRDefault="00CA790A" w:rsidP="00CA790A">
      <w:pPr>
        <w:pStyle w:val="Default"/>
        <w:numPr>
          <w:ilvl w:val="0"/>
          <w:numId w:val="6"/>
        </w:numPr>
        <w:rPr>
          <w:rFonts w:asciiTheme="minorHAnsi" w:hAnsiTheme="minorHAnsi"/>
        </w:rPr>
      </w:pPr>
      <w:r w:rsidRPr="00CA790A">
        <w:rPr>
          <w:rFonts w:asciiTheme="minorHAnsi" w:hAnsiTheme="minorHAnsi"/>
          <w:b/>
        </w:rPr>
        <w:t>CURIOSITY --</w:t>
      </w:r>
      <w:r>
        <w:rPr>
          <w:rFonts w:asciiTheme="minorHAnsi" w:hAnsiTheme="minorHAnsi"/>
        </w:rPr>
        <w:t xml:space="preserve"> </w:t>
      </w:r>
      <w:r w:rsidR="004417AD">
        <w:rPr>
          <w:rFonts w:asciiTheme="minorHAnsi" w:hAnsiTheme="minorHAnsi"/>
        </w:rPr>
        <w:t>Pursues</w:t>
      </w:r>
      <w:r w:rsidRPr="00CA790A">
        <w:rPr>
          <w:rFonts w:asciiTheme="minorHAnsi" w:hAnsiTheme="minorHAnsi"/>
        </w:rPr>
        <w:t xml:space="preserve"> new experiences, knowledge and candid feedback</w:t>
      </w:r>
      <w:r w:rsidR="004417AD">
        <w:rPr>
          <w:rFonts w:asciiTheme="minorHAnsi" w:hAnsiTheme="minorHAnsi"/>
        </w:rPr>
        <w:t xml:space="preserve">.  Remains open to </w:t>
      </w:r>
      <w:r w:rsidRPr="00CA790A">
        <w:rPr>
          <w:rFonts w:asciiTheme="minorHAnsi" w:hAnsiTheme="minorHAnsi"/>
        </w:rPr>
        <w:t>learning and change</w:t>
      </w:r>
      <w:r w:rsidR="004417AD">
        <w:rPr>
          <w:rFonts w:asciiTheme="minorHAnsi" w:hAnsiTheme="minorHAnsi"/>
        </w:rPr>
        <w:t>.</w:t>
      </w:r>
    </w:p>
    <w:p w:rsidR="00CA790A" w:rsidRPr="00CA790A" w:rsidRDefault="00CA790A" w:rsidP="00CA790A">
      <w:pPr>
        <w:pStyle w:val="Default"/>
        <w:rPr>
          <w:rFonts w:asciiTheme="minorHAnsi" w:hAnsiTheme="minorHAnsi"/>
        </w:rPr>
      </w:pPr>
    </w:p>
    <w:p w:rsidR="00CA790A" w:rsidRPr="00CA790A" w:rsidRDefault="00CA790A" w:rsidP="00CA790A">
      <w:pPr>
        <w:pStyle w:val="Default"/>
        <w:numPr>
          <w:ilvl w:val="0"/>
          <w:numId w:val="6"/>
        </w:numPr>
        <w:rPr>
          <w:rFonts w:asciiTheme="minorHAnsi" w:hAnsiTheme="minorHAnsi"/>
        </w:rPr>
      </w:pPr>
      <w:r w:rsidRPr="00CA790A">
        <w:rPr>
          <w:rFonts w:asciiTheme="minorHAnsi" w:hAnsiTheme="minorHAnsi"/>
          <w:b/>
        </w:rPr>
        <w:t>INSIGHT --</w:t>
      </w:r>
      <w:r>
        <w:rPr>
          <w:rFonts w:asciiTheme="minorHAnsi" w:hAnsiTheme="minorHAnsi"/>
        </w:rPr>
        <w:t xml:space="preserve"> </w:t>
      </w:r>
      <w:r w:rsidR="004417AD">
        <w:rPr>
          <w:rFonts w:asciiTheme="minorHAnsi" w:hAnsiTheme="minorHAnsi"/>
        </w:rPr>
        <w:t>G</w:t>
      </w:r>
      <w:r w:rsidRPr="00CA790A">
        <w:rPr>
          <w:rFonts w:asciiTheme="minorHAnsi" w:hAnsiTheme="minorHAnsi"/>
        </w:rPr>
        <w:t>ather</w:t>
      </w:r>
      <w:r w:rsidR="004417AD">
        <w:rPr>
          <w:rFonts w:asciiTheme="minorHAnsi" w:hAnsiTheme="minorHAnsi"/>
        </w:rPr>
        <w:t>s</w:t>
      </w:r>
      <w:r w:rsidRPr="00CA790A">
        <w:rPr>
          <w:rFonts w:asciiTheme="minorHAnsi" w:hAnsiTheme="minorHAnsi"/>
        </w:rPr>
        <w:t xml:space="preserve"> and make</w:t>
      </w:r>
      <w:r w:rsidR="004417AD">
        <w:rPr>
          <w:rFonts w:asciiTheme="minorHAnsi" w:hAnsiTheme="minorHAnsi"/>
        </w:rPr>
        <w:t>s</w:t>
      </w:r>
      <w:r w:rsidRPr="00CA790A">
        <w:rPr>
          <w:rFonts w:asciiTheme="minorHAnsi" w:hAnsiTheme="minorHAnsi"/>
        </w:rPr>
        <w:t xml:space="preserve"> sense of information</w:t>
      </w:r>
      <w:r w:rsidR="004417AD">
        <w:rPr>
          <w:rFonts w:asciiTheme="minorHAnsi" w:hAnsiTheme="minorHAnsi"/>
        </w:rPr>
        <w:t xml:space="preserve"> that might lead to</w:t>
      </w:r>
      <w:r w:rsidRPr="00CA790A">
        <w:rPr>
          <w:rFonts w:asciiTheme="minorHAnsi" w:hAnsiTheme="minorHAnsi"/>
        </w:rPr>
        <w:t xml:space="preserve"> new possibilities</w:t>
      </w:r>
      <w:r w:rsidR="004417AD">
        <w:rPr>
          <w:rFonts w:asciiTheme="minorHAnsi" w:hAnsiTheme="minorHAnsi"/>
        </w:rPr>
        <w:t>.</w:t>
      </w:r>
      <w:r w:rsidR="002127C0">
        <w:rPr>
          <w:rFonts w:asciiTheme="minorHAnsi" w:hAnsiTheme="minorHAnsi"/>
        </w:rPr>
        <w:t xml:space="preserve">  Sees connections where others don’t.</w:t>
      </w:r>
    </w:p>
    <w:p w:rsidR="00CA790A" w:rsidRPr="00CA790A" w:rsidRDefault="00CA790A" w:rsidP="00CA790A">
      <w:pPr>
        <w:pStyle w:val="Default"/>
        <w:rPr>
          <w:rFonts w:asciiTheme="minorHAnsi" w:hAnsiTheme="minorHAnsi"/>
        </w:rPr>
      </w:pPr>
    </w:p>
    <w:p w:rsidR="00CA790A" w:rsidRPr="00CA790A" w:rsidRDefault="00CA790A" w:rsidP="00CA790A">
      <w:pPr>
        <w:pStyle w:val="Default"/>
        <w:numPr>
          <w:ilvl w:val="0"/>
          <w:numId w:val="6"/>
        </w:numPr>
        <w:rPr>
          <w:rFonts w:asciiTheme="minorHAnsi" w:hAnsiTheme="minorHAnsi"/>
        </w:rPr>
      </w:pPr>
      <w:r w:rsidRPr="00CA790A">
        <w:rPr>
          <w:rFonts w:asciiTheme="minorHAnsi" w:hAnsiTheme="minorHAnsi"/>
          <w:b/>
        </w:rPr>
        <w:t>ENGAGEMENT --</w:t>
      </w:r>
      <w:r>
        <w:rPr>
          <w:rFonts w:asciiTheme="minorHAnsi" w:hAnsiTheme="minorHAnsi"/>
        </w:rPr>
        <w:t xml:space="preserve"> </w:t>
      </w:r>
      <w:r w:rsidR="004417AD">
        <w:rPr>
          <w:rFonts w:asciiTheme="minorHAnsi" w:hAnsiTheme="minorHAnsi"/>
        </w:rPr>
        <w:t>Uses</w:t>
      </w:r>
      <w:r w:rsidRPr="00CA790A">
        <w:rPr>
          <w:rFonts w:asciiTheme="minorHAnsi" w:hAnsiTheme="minorHAnsi"/>
        </w:rPr>
        <w:t xml:space="preserve"> emotion and logic to communicate a persuasive vision</w:t>
      </w:r>
      <w:r w:rsidR="002127C0">
        <w:rPr>
          <w:rFonts w:asciiTheme="minorHAnsi" w:hAnsiTheme="minorHAnsi"/>
        </w:rPr>
        <w:t xml:space="preserve">.  Connects with work and </w:t>
      </w:r>
      <w:r w:rsidRPr="00CA790A">
        <w:rPr>
          <w:rFonts w:asciiTheme="minorHAnsi" w:hAnsiTheme="minorHAnsi"/>
        </w:rPr>
        <w:t>people</w:t>
      </w:r>
      <w:r w:rsidR="004417AD">
        <w:rPr>
          <w:rFonts w:asciiTheme="minorHAnsi" w:hAnsiTheme="minorHAnsi"/>
        </w:rPr>
        <w:t>.</w:t>
      </w:r>
    </w:p>
    <w:p w:rsidR="00CA790A" w:rsidRPr="00CA790A" w:rsidRDefault="00CA790A" w:rsidP="00CA790A">
      <w:pPr>
        <w:pStyle w:val="Default"/>
        <w:rPr>
          <w:rFonts w:asciiTheme="minorHAnsi" w:hAnsiTheme="minorHAnsi"/>
        </w:rPr>
      </w:pPr>
    </w:p>
    <w:p w:rsidR="00CA790A" w:rsidRPr="00D7084C" w:rsidRDefault="00CA790A" w:rsidP="00CA790A">
      <w:pPr>
        <w:pStyle w:val="Default"/>
        <w:numPr>
          <w:ilvl w:val="0"/>
          <w:numId w:val="6"/>
        </w:numPr>
        <w:rPr>
          <w:rFonts w:asciiTheme="minorHAnsi" w:hAnsiTheme="minorHAnsi"/>
        </w:rPr>
      </w:pPr>
      <w:r w:rsidRPr="00CA790A">
        <w:rPr>
          <w:rFonts w:asciiTheme="minorHAnsi" w:hAnsiTheme="minorHAnsi"/>
          <w:b/>
        </w:rPr>
        <w:t>DETERMINATION --</w:t>
      </w:r>
      <w:r w:rsidR="004417AD">
        <w:rPr>
          <w:rFonts w:asciiTheme="minorHAnsi" w:hAnsiTheme="minorHAnsi"/>
        </w:rPr>
        <w:t xml:space="preserve"> F</w:t>
      </w:r>
      <w:r w:rsidRPr="00CA790A">
        <w:rPr>
          <w:rFonts w:asciiTheme="minorHAnsi" w:hAnsiTheme="minorHAnsi"/>
        </w:rPr>
        <w:t>ight</w:t>
      </w:r>
      <w:r w:rsidR="004417AD">
        <w:rPr>
          <w:rFonts w:asciiTheme="minorHAnsi" w:hAnsiTheme="minorHAnsi"/>
        </w:rPr>
        <w:t>s</w:t>
      </w:r>
      <w:r w:rsidRPr="00CA790A">
        <w:rPr>
          <w:rFonts w:asciiTheme="minorHAnsi" w:hAnsiTheme="minorHAnsi"/>
        </w:rPr>
        <w:t xml:space="preserve"> for difficult goals despite challenges and bounce</w:t>
      </w:r>
      <w:r w:rsidR="004417AD">
        <w:rPr>
          <w:rFonts w:asciiTheme="minorHAnsi" w:hAnsiTheme="minorHAnsi"/>
        </w:rPr>
        <w:t>s</w:t>
      </w:r>
      <w:r w:rsidRPr="00CA790A">
        <w:rPr>
          <w:rFonts w:asciiTheme="minorHAnsi" w:hAnsiTheme="minorHAnsi"/>
        </w:rPr>
        <w:t xml:space="preserve"> back from adversity</w:t>
      </w:r>
      <w:r w:rsidR="004417AD">
        <w:rPr>
          <w:rFonts w:asciiTheme="minorHAnsi" w:hAnsiTheme="minorHAnsi"/>
        </w:rPr>
        <w:t>.</w:t>
      </w:r>
    </w:p>
    <w:p w:rsidR="0094718C" w:rsidRDefault="0094718C" w:rsidP="00CA512A">
      <w:pPr>
        <w:spacing w:after="0" w:line="240" w:lineRule="auto"/>
        <w:rPr>
          <w:sz w:val="24"/>
          <w:szCs w:val="24"/>
        </w:rPr>
      </w:pPr>
    </w:p>
    <w:p w:rsidR="0094718C" w:rsidRDefault="0094718C" w:rsidP="00CA512A">
      <w:pPr>
        <w:spacing w:after="0" w:line="240" w:lineRule="auto"/>
        <w:rPr>
          <w:sz w:val="24"/>
          <w:szCs w:val="24"/>
        </w:rPr>
      </w:pPr>
    </w:p>
    <w:p w:rsidR="00CA790A" w:rsidRPr="00006921" w:rsidRDefault="00CA790A" w:rsidP="00CA790A">
      <w:pPr>
        <w:spacing w:after="0" w:line="240" w:lineRule="auto"/>
        <w:rPr>
          <w:b/>
          <w:color w:val="0070C0"/>
          <w:sz w:val="28"/>
          <w:szCs w:val="28"/>
        </w:rPr>
      </w:pPr>
      <w:r>
        <w:rPr>
          <w:b/>
          <w:color w:val="0070C0"/>
          <w:sz w:val="28"/>
          <w:szCs w:val="28"/>
        </w:rPr>
        <w:t>How to Evaluate Potential</w:t>
      </w:r>
    </w:p>
    <w:p w:rsidR="00CA790A" w:rsidRPr="00B85DAD" w:rsidRDefault="00CA790A" w:rsidP="00CA790A">
      <w:pPr>
        <w:spacing w:after="0" w:line="240" w:lineRule="auto"/>
        <w:rPr>
          <w:sz w:val="24"/>
          <w:szCs w:val="24"/>
        </w:rPr>
      </w:pPr>
    </w:p>
    <w:p w:rsidR="00F537B4" w:rsidRDefault="00F537B4" w:rsidP="00CA790A">
      <w:pPr>
        <w:spacing w:after="0" w:line="240" w:lineRule="auto"/>
        <w:rPr>
          <w:sz w:val="24"/>
          <w:szCs w:val="24"/>
        </w:rPr>
      </w:pPr>
      <w:r>
        <w:rPr>
          <w:sz w:val="24"/>
          <w:szCs w:val="24"/>
        </w:rPr>
        <w:t xml:space="preserve">To determine if a candidate </w:t>
      </w:r>
      <w:r w:rsidRPr="00F537B4">
        <w:rPr>
          <w:sz w:val="24"/>
          <w:szCs w:val="24"/>
        </w:rPr>
        <w:t>bel</w:t>
      </w:r>
      <w:r>
        <w:rPr>
          <w:sz w:val="24"/>
          <w:szCs w:val="24"/>
        </w:rPr>
        <w:t>ieves in self-improvement,</w:t>
      </w:r>
      <w:r w:rsidRPr="00F537B4">
        <w:rPr>
          <w:sz w:val="24"/>
          <w:szCs w:val="24"/>
        </w:rPr>
        <w:t xml:space="preserve"> enjoys learning and </w:t>
      </w:r>
      <w:r>
        <w:rPr>
          <w:sz w:val="24"/>
          <w:szCs w:val="24"/>
        </w:rPr>
        <w:t>can</w:t>
      </w:r>
      <w:r w:rsidRPr="00F537B4">
        <w:rPr>
          <w:sz w:val="24"/>
          <w:szCs w:val="24"/>
        </w:rPr>
        <w:t xml:space="preserve"> re</w:t>
      </w:r>
      <w:r>
        <w:rPr>
          <w:sz w:val="24"/>
          <w:szCs w:val="24"/>
        </w:rPr>
        <w:t>covery from missteps, you need to</w:t>
      </w:r>
      <w:r w:rsidR="002420D4">
        <w:rPr>
          <w:sz w:val="24"/>
          <w:szCs w:val="24"/>
        </w:rPr>
        <w:t xml:space="preserve"> uncover concrete examples by</w:t>
      </w:r>
      <w:r>
        <w:rPr>
          <w:sz w:val="24"/>
          <w:szCs w:val="24"/>
        </w:rPr>
        <w:t>:</w:t>
      </w:r>
    </w:p>
    <w:p w:rsidR="00F537B4" w:rsidRDefault="00F537B4" w:rsidP="00CA790A">
      <w:pPr>
        <w:spacing w:after="0" w:line="240" w:lineRule="auto"/>
        <w:rPr>
          <w:sz w:val="24"/>
          <w:szCs w:val="24"/>
        </w:rPr>
      </w:pPr>
    </w:p>
    <w:p w:rsidR="00F537B4" w:rsidRPr="002420D4" w:rsidRDefault="002420D4" w:rsidP="002420D4">
      <w:pPr>
        <w:pStyle w:val="ListParagraph"/>
        <w:numPr>
          <w:ilvl w:val="0"/>
          <w:numId w:val="7"/>
        </w:numPr>
        <w:spacing w:after="0" w:line="240" w:lineRule="auto"/>
        <w:rPr>
          <w:sz w:val="24"/>
          <w:szCs w:val="24"/>
        </w:rPr>
      </w:pPr>
      <w:r w:rsidRPr="002420D4">
        <w:rPr>
          <w:sz w:val="24"/>
          <w:szCs w:val="24"/>
        </w:rPr>
        <w:t>Digging into personal and professional histor</w:t>
      </w:r>
      <w:r w:rsidR="00F12ECE">
        <w:rPr>
          <w:sz w:val="24"/>
          <w:szCs w:val="24"/>
        </w:rPr>
        <w:t>ies</w:t>
      </w:r>
    </w:p>
    <w:p w:rsidR="002420D4" w:rsidRPr="002420D4" w:rsidRDefault="002420D4" w:rsidP="002420D4">
      <w:pPr>
        <w:pStyle w:val="ListParagraph"/>
        <w:numPr>
          <w:ilvl w:val="0"/>
          <w:numId w:val="7"/>
        </w:numPr>
        <w:spacing w:after="0" w:line="240" w:lineRule="auto"/>
        <w:rPr>
          <w:sz w:val="24"/>
          <w:szCs w:val="24"/>
        </w:rPr>
      </w:pPr>
      <w:r w:rsidRPr="002420D4">
        <w:rPr>
          <w:sz w:val="24"/>
          <w:szCs w:val="24"/>
        </w:rPr>
        <w:t>Conducting in-depth interviews</w:t>
      </w:r>
    </w:p>
    <w:p w:rsidR="002420D4" w:rsidRPr="002420D4" w:rsidRDefault="002420D4" w:rsidP="002420D4">
      <w:pPr>
        <w:pStyle w:val="ListParagraph"/>
        <w:numPr>
          <w:ilvl w:val="0"/>
          <w:numId w:val="7"/>
        </w:numPr>
        <w:spacing w:after="0" w:line="240" w:lineRule="auto"/>
        <w:rPr>
          <w:sz w:val="24"/>
          <w:szCs w:val="24"/>
        </w:rPr>
      </w:pPr>
      <w:r w:rsidRPr="002420D4">
        <w:rPr>
          <w:sz w:val="24"/>
          <w:szCs w:val="24"/>
        </w:rPr>
        <w:t>Thoroughly checking references</w:t>
      </w:r>
    </w:p>
    <w:p w:rsidR="002420D4" w:rsidRPr="002420D4" w:rsidRDefault="002420D4" w:rsidP="002420D4">
      <w:pPr>
        <w:pStyle w:val="ListParagraph"/>
        <w:numPr>
          <w:ilvl w:val="0"/>
          <w:numId w:val="7"/>
        </w:numPr>
        <w:spacing w:after="0" w:line="240" w:lineRule="auto"/>
        <w:rPr>
          <w:sz w:val="24"/>
          <w:szCs w:val="24"/>
        </w:rPr>
      </w:pPr>
      <w:r w:rsidRPr="002420D4">
        <w:rPr>
          <w:sz w:val="24"/>
          <w:szCs w:val="24"/>
        </w:rPr>
        <w:t>Asking pointed questions, such as:</w:t>
      </w:r>
    </w:p>
    <w:p w:rsidR="00CA790A" w:rsidRPr="002420D4" w:rsidRDefault="00CA790A" w:rsidP="002420D4">
      <w:pPr>
        <w:pStyle w:val="ListParagraph"/>
        <w:numPr>
          <w:ilvl w:val="1"/>
          <w:numId w:val="7"/>
        </w:numPr>
        <w:spacing w:after="0" w:line="240" w:lineRule="auto"/>
        <w:rPr>
          <w:sz w:val="24"/>
          <w:szCs w:val="24"/>
        </w:rPr>
      </w:pPr>
      <w:r w:rsidRPr="002420D4">
        <w:rPr>
          <w:sz w:val="24"/>
          <w:szCs w:val="24"/>
        </w:rPr>
        <w:t>How do you react when someone challenges you?</w:t>
      </w:r>
    </w:p>
    <w:p w:rsidR="00CA790A" w:rsidRPr="002420D4" w:rsidRDefault="00CA790A" w:rsidP="002420D4">
      <w:pPr>
        <w:pStyle w:val="ListParagraph"/>
        <w:numPr>
          <w:ilvl w:val="1"/>
          <w:numId w:val="7"/>
        </w:numPr>
        <w:spacing w:after="0" w:line="240" w:lineRule="auto"/>
        <w:rPr>
          <w:sz w:val="24"/>
          <w:szCs w:val="24"/>
        </w:rPr>
      </w:pPr>
      <w:r w:rsidRPr="002420D4">
        <w:rPr>
          <w:sz w:val="24"/>
          <w:szCs w:val="24"/>
        </w:rPr>
        <w:t>How do you invite input from others on your team?</w:t>
      </w:r>
    </w:p>
    <w:p w:rsidR="00CA790A" w:rsidRPr="002420D4" w:rsidRDefault="00CA790A" w:rsidP="002420D4">
      <w:pPr>
        <w:pStyle w:val="ListParagraph"/>
        <w:numPr>
          <w:ilvl w:val="1"/>
          <w:numId w:val="7"/>
        </w:numPr>
        <w:spacing w:after="0" w:line="240" w:lineRule="auto"/>
        <w:rPr>
          <w:sz w:val="24"/>
          <w:szCs w:val="24"/>
        </w:rPr>
      </w:pPr>
      <w:r w:rsidRPr="002420D4">
        <w:rPr>
          <w:sz w:val="24"/>
          <w:szCs w:val="24"/>
        </w:rPr>
        <w:t>What do you do to broaden your thinking, experience or personal development?</w:t>
      </w:r>
    </w:p>
    <w:p w:rsidR="00CA790A" w:rsidRPr="002420D4" w:rsidRDefault="00CA790A" w:rsidP="002420D4">
      <w:pPr>
        <w:pStyle w:val="ListParagraph"/>
        <w:numPr>
          <w:ilvl w:val="1"/>
          <w:numId w:val="7"/>
        </w:numPr>
        <w:spacing w:after="0" w:line="240" w:lineRule="auto"/>
        <w:rPr>
          <w:sz w:val="24"/>
          <w:szCs w:val="24"/>
        </w:rPr>
      </w:pPr>
      <w:r w:rsidRPr="002420D4">
        <w:rPr>
          <w:sz w:val="24"/>
          <w:szCs w:val="24"/>
        </w:rPr>
        <w:t>How do you foster learning in your organization?</w:t>
      </w:r>
    </w:p>
    <w:p w:rsidR="00CA790A" w:rsidRPr="002420D4" w:rsidRDefault="00CA790A" w:rsidP="002420D4">
      <w:pPr>
        <w:pStyle w:val="ListParagraph"/>
        <w:numPr>
          <w:ilvl w:val="1"/>
          <w:numId w:val="7"/>
        </w:numPr>
        <w:spacing w:after="0" w:line="240" w:lineRule="auto"/>
        <w:rPr>
          <w:sz w:val="24"/>
          <w:szCs w:val="24"/>
        </w:rPr>
      </w:pPr>
      <w:r w:rsidRPr="002420D4">
        <w:rPr>
          <w:sz w:val="24"/>
          <w:szCs w:val="24"/>
        </w:rPr>
        <w:t>What steps do you take to seek out the unknown?</w:t>
      </w:r>
    </w:p>
    <w:p w:rsidR="002420D4" w:rsidRDefault="002420D4" w:rsidP="00CA790A">
      <w:pPr>
        <w:spacing w:after="0" w:line="240" w:lineRule="auto"/>
        <w:rPr>
          <w:sz w:val="24"/>
          <w:szCs w:val="24"/>
        </w:rPr>
      </w:pPr>
    </w:p>
    <w:p w:rsidR="00CA790A" w:rsidRDefault="00CA790A" w:rsidP="00CA512A">
      <w:pPr>
        <w:spacing w:after="0" w:line="240" w:lineRule="auto"/>
        <w:rPr>
          <w:sz w:val="24"/>
          <w:szCs w:val="24"/>
        </w:rPr>
      </w:pPr>
    </w:p>
    <w:p w:rsidR="00CA790A" w:rsidRPr="00006921" w:rsidRDefault="00CA790A" w:rsidP="00CA790A">
      <w:pPr>
        <w:spacing w:after="0" w:line="240" w:lineRule="auto"/>
        <w:rPr>
          <w:b/>
          <w:color w:val="0070C0"/>
          <w:sz w:val="28"/>
          <w:szCs w:val="28"/>
        </w:rPr>
      </w:pPr>
      <w:r>
        <w:rPr>
          <w:b/>
          <w:color w:val="0070C0"/>
          <w:sz w:val="28"/>
          <w:szCs w:val="28"/>
        </w:rPr>
        <w:t>How to Retain High-Potential Talent</w:t>
      </w:r>
    </w:p>
    <w:p w:rsidR="00CA790A" w:rsidRDefault="00CA790A" w:rsidP="00CA790A">
      <w:pPr>
        <w:spacing w:after="0" w:line="240" w:lineRule="auto"/>
        <w:rPr>
          <w:sz w:val="24"/>
          <w:szCs w:val="24"/>
        </w:rPr>
      </w:pPr>
    </w:p>
    <w:p w:rsidR="007921AC" w:rsidRPr="00F12ECE" w:rsidRDefault="007D7E1A" w:rsidP="00F12ECE">
      <w:pPr>
        <w:pStyle w:val="ListParagraph"/>
        <w:numPr>
          <w:ilvl w:val="0"/>
          <w:numId w:val="8"/>
        </w:numPr>
        <w:spacing w:after="0" w:line="240" w:lineRule="auto"/>
        <w:rPr>
          <w:sz w:val="24"/>
          <w:szCs w:val="24"/>
        </w:rPr>
      </w:pPr>
      <w:r w:rsidRPr="00F12ECE">
        <w:rPr>
          <w:sz w:val="24"/>
          <w:szCs w:val="24"/>
        </w:rPr>
        <w:t xml:space="preserve">Offer </w:t>
      </w:r>
      <w:r w:rsidR="00A03C90" w:rsidRPr="00F12ECE">
        <w:rPr>
          <w:sz w:val="24"/>
          <w:szCs w:val="24"/>
        </w:rPr>
        <w:t>development opportunities that push</w:t>
      </w:r>
      <w:r w:rsidRPr="00F12ECE">
        <w:rPr>
          <w:sz w:val="24"/>
          <w:szCs w:val="24"/>
        </w:rPr>
        <w:t xml:space="preserve"> employees out of their comfort zones, but don’t stretch them beyond their limits.</w:t>
      </w:r>
      <w:r w:rsidR="00A03C90" w:rsidRPr="00F12ECE">
        <w:rPr>
          <w:sz w:val="24"/>
          <w:szCs w:val="24"/>
        </w:rPr>
        <w:t xml:space="preserve"> </w:t>
      </w:r>
    </w:p>
    <w:p w:rsidR="007921AC" w:rsidRDefault="007921AC" w:rsidP="00CA790A">
      <w:pPr>
        <w:spacing w:after="0" w:line="240" w:lineRule="auto"/>
        <w:rPr>
          <w:sz w:val="24"/>
          <w:szCs w:val="24"/>
        </w:rPr>
      </w:pPr>
    </w:p>
    <w:p w:rsidR="00F12ECE" w:rsidRPr="00F12ECE" w:rsidRDefault="007921AC" w:rsidP="00F12ECE">
      <w:pPr>
        <w:pStyle w:val="ListParagraph"/>
        <w:numPr>
          <w:ilvl w:val="0"/>
          <w:numId w:val="8"/>
        </w:numPr>
        <w:spacing w:after="0" w:line="240" w:lineRule="auto"/>
        <w:rPr>
          <w:sz w:val="24"/>
          <w:szCs w:val="24"/>
        </w:rPr>
      </w:pPr>
      <w:r w:rsidRPr="00F12ECE">
        <w:rPr>
          <w:sz w:val="24"/>
          <w:szCs w:val="24"/>
        </w:rPr>
        <w:t xml:space="preserve">Create autonomy </w:t>
      </w:r>
      <w:r w:rsidR="00F12ECE" w:rsidRPr="00F12ECE">
        <w:rPr>
          <w:sz w:val="24"/>
          <w:szCs w:val="24"/>
        </w:rPr>
        <w:t xml:space="preserve">in the </w:t>
      </w:r>
      <w:r w:rsidR="00CB36B3" w:rsidRPr="00F12ECE">
        <w:rPr>
          <w:sz w:val="24"/>
          <w:szCs w:val="24"/>
        </w:rPr>
        <w:t xml:space="preserve">four “T” dimensions: </w:t>
      </w:r>
    </w:p>
    <w:p w:rsidR="00F12ECE" w:rsidRPr="00F12ECE" w:rsidRDefault="00F12ECE" w:rsidP="00F12ECE">
      <w:pPr>
        <w:pStyle w:val="ListParagraph"/>
        <w:numPr>
          <w:ilvl w:val="1"/>
          <w:numId w:val="8"/>
        </w:numPr>
        <w:spacing w:after="0" w:line="240" w:lineRule="auto"/>
        <w:rPr>
          <w:sz w:val="24"/>
          <w:szCs w:val="24"/>
        </w:rPr>
      </w:pPr>
      <w:r w:rsidRPr="00F12ECE">
        <w:rPr>
          <w:sz w:val="24"/>
          <w:szCs w:val="24"/>
        </w:rPr>
        <w:t>Task (what they do)</w:t>
      </w:r>
    </w:p>
    <w:p w:rsidR="00F12ECE" w:rsidRPr="00F12ECE" w:rsidRDefault="00F12ECE" w:rsidP="00F12ECE">
      <w:pPr>
        <w:pStyle w:val="ListParagraph"/>
        <w:numPr>
          <w:ilvl w:val="1"/>
          <w:numId w:val="8"/>
        </w:numPr>
        <w:spacing w:after="0" w:line="240" w:lineRule="auto"/>
        <w:rPr>
          <w:sz w:val="24"/>
          <w:szCs w:val="24"/>
        </w:rPr>
      </w:pPr>
      <w:r w:rsidRPr="00F12ECE">
        <w:rPr>
          <w:sz w:val="24"/>
          <w:szCs w:val="24"/>
        </w:rPr>
        <w:t>T</w:t>
      </w:r>
      <w:r w:rsidR="00CB36B3" w:rsidRPr="00F12ECE">
        <w:rPr>
          <w:sz w:val="24"/>
          <w:szCs w:val="24"/>
        </w:rPr>
        <w:t>ime (when they do it)</w:t>
      </w:r>
    </w:p>
    <w:p w:rsidR="00F12ECE" w:rsidRPr="00F12ECE" w:rsidRDefault="00F12ECE" w:rsidP="00F12ECE">
      <w:pPr>
        <w:pStyle w:val="ListParagraph"/>
        <w:numPr>
          <w:ilvl w:val="1"/>
          <w:numId w:val="8"/>
        </w:numPr>
        <w:spacing w:after="0" w:line="240" w:lineRule="auto"/>
        <w:rPr>
          <w:sz w:val="24"/>
          <w:szCs w:val="24"/>
        </w:rPr>
      </w:pPr>
      <w:r w:rsidRPr="00F12ECE">
        <w:rPr>
          <w:sz w:val="24"/>
          <w:szCs w:val="24"/>
        </w:rPr>
        <w:t>Team (whom they do it with)</w:t>
      </w:r>
    </w:p>
    <w:p w:rsidR="007921AC" w:rsidRPr="00F12ECE" w:rsidRDefault="00F12ECE" w:rsidP="00F12ECE">
      <w:pPr>
        <w:pStyle w:val="ListParagraph"/>
        <w:numPr>
          <w:ilvl w:val="1"/>
          <w:numId w:val="8"/>
        </w:numPr>
        <w:spacing w:after="0" w:line="240" w:lineRule="auto"/>
        <w:rPr>
          <w:sz w:val="24"/>
          <w:szCs w:val="24"/>
        </w:rPr>
      </w:pPr>
      <w:r w:rsidRPr="00F12ECE">
        <w:rPr>
          <w:sz w:val="24"/>
          <w:szCs w:val="24"/>
        </w:rPr>
        <w:lastRenderedPageBreak/>
        <w:t>T</w:t>
      </w:r>
      <w:r w:rsidR="00CB36B3" w:rsidRPr="00F12ECE">
        <w:rPr>
          <w:sz w:val="24"/>
          <w:szCs w:val="24"/>
        </w:rPr>
        <w:t>echnique (how they do it)</w:t>
      </w:r>
    </w:p>
    <w:p w:rsidR="007921AC" w:rsidRDefault="007921AC" w:rsidP="00CA790A">
      <w:pPr>
        <w:spacing w:after="0" w:line="240" w:lineRule="auto"/>
        <w:rPr>
          <w:sz w:val="24"/>
          <w:szCs w:val="24"/>
        </w:rPr>
      </w:pPr>
    </w:p>
    <w:p w:rsidR="007921AC" w:rsidRPr="00F12ECE" w:rsidRDefault="007921AC" w:rsidP="00F12ECE">
      <w:pPr>
        <w:pStyle w:val="ListParagraph"/>
        <w:numPr>
          <w:ilvl w:val="0"/>
          <w:numId w:val="8"/>
        </w:numPr>
        <w:spacing w:after="0" w:line="240" w:lineRule="auto"/>
        <w:rPr>
          <w:sz w:val="24"/>
          <w:szCs w:val="24"/>
        </w:rPr>
      </w:pPr>
      <w:r w:rsidRPr="00F12ECE">
        <w:rPr>
          <w:sz w:val="24"/>
          <w:szCs w:val="24"/>
        </w:rPr>
        <w:t>Design an environment in which employees can master their skills and excel.</w:t>
      </w:r>
      <w:r w:rsidR="00CB36B3" w:rsidRPr="00F12ECE">
        <w:rPr>
          <w:sz w:val="24"/>
          <w:szCs w:val="24"/>
        </w:rPr>
        <w:t xml:space="preserve">  Help them by setting difficult</w:t>
      </w:r>
      <w:r w:rsidR="00F12ECE" w:rsidRPr="00F12ECE">
        <w:rPr>
          <w:sz w:val="24"/>
          <w:szCs w:val="24"/>
        </w:rPr>
        <w:t>,</w:t>
      </w:r>
      <w:r w:rsidR="00CB36B3" w:rsidRPr="00F12ECE">
        <w:rPr>
          <w:sz w:val="24"/>
          <w:szCs w:val="24"/>
        </w:rPr>
        <w:t xml:space="preserve"> </w:t>
      </w:r>
      <w:r w:rsidR="00F12ECE" w:rsidRPr="00F12ECE">
        <w:rPr>
          <w:sz w:val="24"/>
          <w:szCs w:val="24"/>
        </w:rPr>
        <w:t>ye</w:t>
      </w:r>
      <w:r w:rsidR="00CB36B3" w:rsidRPr="00F12ECE">
        <w:rPr>
          <w:sz w:val="24"/>
          <w:szCs w:val="24"/>
        </w:rPr>
        <w:t>t attainable</w:t>
      </w:r>
      <w:r w:rsidR="00F12ECE" w:rsidRPr="00F12ECE">
        <w:rPr>
          <w:sz w:val="24"/>
          <w:szCs w:val="24"/>
        </w:rPr>
        <w:t>,</w:t>
      </w:r>
      <w:r w:rsidR="00CB36B3" w:rsidRPr="00F12ECE">
        <w:rPr>
          <w:sz w:val="24"/>
          <w:szCs w:val="24"/>
        </w:rPr>
        <w:t xml:space="preserve"> challenges and eliminating distractions</w:t>
      </w:r>
      <w:r w:rsidR="00F12ECE" w:rsidRPr="00F12ECE">
        <w:rPr>
          <w:sz w:val="24"/>
          <w:szCs w:val="24"/>
        </w:rPr>
        <w:t>.</w:t>
      </w:r>
    </w:p>
    <w:p w:rsidR="007921AC" w:rsidRDefault="007921AC" w:rsidP="00CA790A">
      <w:pPr>
        <w:spacing w:after="0" w:line="240" w:lineRule="auto"/>
        <w:rPr>
          <w:sz w:val="24"/>
          <w:szCs w:val="24"/>
        </w:rPr>
      </w:pPr>
    </w:p>
    <w:p w:rsidR="007921AC" w:rsidRPr="00F12ECE" w:rsidRDefault="007921AC" w:rsidP="00F12ECE">
      <w:pPr>
        <w:pStyle w:val="ListParagraph"/>
        <w:numPr>
          <w:ilvl w:val="0"/>
          <w:numId w:val="8"/>
        </w:numPr>
        <w:spacing w:after="0" w:line="240" w:lineRule="auto"/>
        <w:rPr>
          <w:sz w:val="24"/>
          <w:szCs w:val="24"/>
        </w:rPr>
      </w:pPr>
      <w:r w:rsidRPr="00F12ECE">
        <w:rPr>
          <w:sz w:val="24"/>
          <w:szCs w:val="24"/>
        </w:rPr>
        <w:t>Establish a purpose in all work so employees know they’re serving something bigger than themselves.</w:t>
      </w:r>
      <w:r w:rsidR="00CB36B3" w:rsidRPr="00CB36B3">
        <w:t xml:space="preserve"> </w:t>
      </w:r>
      <w:r w:rsidR="00F12ECE">
        <w:t xml:space="preserve"> E</w:t>
      </w:r>
      <w:r w:rsidR="00CB36B3" w:rsidRPr="00F12ECE">
        <w:rPr>
          <w:sz w:val="24"/>
          <w:szCs w:val="24"/>
        </w:rPr>
        <w:t>ngage them in a greater team, organizational or societal goal.</w:t>
      </w:r>
    </w:p>
    <w:p w:rsidR="007921AC" w:rsidRDefault="007921AC" w:rsidP="00CA790A">
      <w:pPr>
        <w:spacing w:after="0" w:line="240" w:lineRule="auto"/>
        <w:rPr>
          <w:sz w:val="24"/>
          <w:szCs w:val="24"/>
        </w:rPr>
      </w:pPr>
    </w:p>
    <w:p w:rsidR="00CA790A" w:rsidRPr="00F12ECE" w:rsidRDefault="007921AC" w:rsidP="00F12ECE">
      <w:pPr>
        <w:pStyle w:val="ListParagraph"/>
        <w:numPr>
          <w:ilvl w:val="0"/>
          <w:numId w:val="8"/>
        </w:numPr>
        <w:spacing w:after="0" w:line="240" w:lineRule="auto"/>
        <w:rPr>
          <w:sz w:val="24"/>
          <w:szCs w:val="24"/>
        </w:rPr>
      </w:pPr>
      <w:r w:rsidRPr="00F12ECE">
        <w:rPr>
          <w:sz w:val="24"/>
          <w:szCs w:val="24"/>
        </w:rPr>
        <w:t>Compensate high-potential employees to reflect their contribution and effort.</w:t>
      </w:r>
    </w:p>
    <w:p w:rsidR="007921AC" w:rsidRDefault="007921AC" w:rsidP="00CA512A">
      <w:pPr>
        <w:spacing w:after="0" w:line="240" w:lineRule="auto"/>
        <w:rPr>
          <w:sz w:val="24"/>
          <w:szCs w:val="24"/>
        </w:rPr>
      </w:pPr>
    </w:p>
    <w:p w:rsidR="00A03C90" w:rsidRDefault="00A03C90" w:rsidP="00CA512A">
      <w:pPr>
        <w:spacing w:after="0" w:line="240" w:lineRule="auto"/>
        <w:rPr>
          <w:sz w:val="24"/>
          <w:szCs w:val="24"/>
        </w:rPr>
      </w:pPr>
    </w:p>
    <w:p w:rsidR="00D61F05" w:rsidRPr="00006921" w:rsidRDefault="00D61F05" w:rsidP="00D61F05">
      <w:pPr>
        <w:spacing w:after="0" w:line="240" w:lineRule="auto"/>
        <w:rPr>
          <w:b/>
          <w:color w:val="0070C0"/>
          <w:sz w:val="28"/>
          <w:szCs w:val="28"/>
        </w:rPr>
      </w:pPr>
      <w:r>
        <w:rPr>
          <w:b/>
          <w:color w:val="0070C0"/>
          <w:sz w:val="28"/>
          <w:szCs w:val="28"/>
        </w:rPr>
        <w:t>What Else Do You Look For?</w:t>
      </w:r>
    </w:p>
    <w:p w:rsidR="00D61F05" w:rsidRDefault="00D61F05" w:rsidP="00D61F05">
      <w:pPr>
        <w:spacing w:after="0" w:line="240" w:lineRule="auto"/>
        <w:rPr>
          <w:sz w:val="24"/>
          <w:szCs w:val="24"/>
        </w:rPr>
      </w:pPr>
    </w:p>
    <w:p w:rsidR="00F12ECE" w:rsidRDefault="00F12ECE" w:rsidP="00D61F05">
      <w:pPr>
        <w:spacing w:after="0" w:line="240" w:lineRule="auto"/>
        <w:rPr>
          <w:sz w:val="24"/>
          <w:szCs w:val="24"/>
        </w:rPr>
      </w:pPr>
      <w:r>
        <w:rPr>
          <w:sz w:val="24"/>
          <w:szCs w:val="24"/>
        </w:rPr>
        <w:t>Potential is the defining measurement of executives today.  However, you should still integrate other evaluation criteria into the hiring decision:</w:t>
      </w:r>
    </w:p>
    <w:p w:rsidR="00F12ECE" w:rsidRDefault="00F12ECE" w:rsidP="00D61F05">
      <w:pPr>
        <w:spacing w:after="0" w:line="240" w:lineRule="auto"/>
        <w:rPr>
          <w:sz w:val="24"/>
          <w:szCs w:val="24"/>
        </w:rPr>
      </w:pPr>
    </w:p>
    <w:p w:rsidR="00CA109D" w:rsidRPr="00CA109D" w:rsidRDefault="00D61F05" w:rsidP="00CA109D">
      <w:pPr>
        <w:pStyle w:val="ListParagraph"/>
        <w:numPr>
          <w:ilvl w:val="0"/>
          <w:numId w:val="9"/>
        </w:numPr>
        <w:spacing w:after="0" w:line="240" w:lineRule="auto"/>
        <w:rPr>
          <w:sz w:val="24"/>
          <w:szCs w:val="24"/>
        </w:rPr>
      </w:pPr>
      <w:r w:rsidRPr="00CA109D">
        <w:rPr>
          <w:sz w:val="24"/>
          <w:szCs w:val="24"/>
        </w:rPr>
        <w:t>INTELLIGENCE</w:t>
      </w:r>
      <w:r w:rsidR="00F12ECE" w:rsidRPr="00CA109D">
        <w:rPr>
          <w:sz w:val="24"/>
          <w:szCs w:val="24"/>
        </w:rPr>
        <w:t xml:space="preserve"> </w:t>
      </w:r>
      <w:r w:rsidR="00CA109D" w:rsidRPr="00CA109D">
        <w:rPr>
          <w:sz w:val="24"/>
          <w:szCs w:val="24"/>
        </w:rPr>
        <w:t>–</w:t>
      </w:r>
      <w:r w:rsidR="00F12ECE" w:rsidRPr="00CA109D">
        <w:rPr>
          <w:sz w:val="24"/>
          <w:szCs w:val="24"/>
        </w:rPr>
        <w:t xml:space="preserve"> </w:t>
      </w:r>
      <w:r w:rsidR="00CA109D" w:rsidRPr="00CA109D">
        <w:rPr>
          <w:sz w:val="24"/>
          <w:szCs w:val="24"/>
        </w:rPr>
        <w:t xml:space="preserve">Assess </w:t>
      </w:r>
      <w:r w:rsidRPr="00CA109D">
        <w:rPr>
          <w:sz w:val="24"/>
          <w:szCs w:val="24"/>
        </w:rPr>
        <w:t>a c</w:t>
      </w:r>
      <w:r w:rsidR="00CA109D" w:rsidRPr="00CA109D">
        <w:rPr>
          <w:sz w:val="24"/>
          <w:szCs w:val="24"/>
        </w:rPr>
        <w:t>andidate’s general intelligence, in</w:t>
      </w:r>
      <w:r w:rsidRPr="00CA109D">
        <w:rPr>
          <w:sz w:val="24"/>
          <w:szCs w:val="24"/>
        </w:rPr>
        <w:t>cluding analytical, verbal, mathematical and logical reasoning</w:t>
      </w:r>
      <w:r w:rsidR="00CA109D" w:rsidRPr="00CA109D">
        <w:rPr>
          <w:sz w:val="24"/>
          <w:szCs w:val="24"/>
        </w:rPr>
        <w:t xml:space="preserve">, by </w:t>
      </w:r>
      <w:r w:rsidRPr="00CA109D">
        <w:rPr>
          <w:sz w:val="24"/>
          <w:szCs w:val="24"/>
        </w:rPr>
        <w:t xml:space="preserve">considering educational background, </w:t>
      </w:r>
      <w:r w:rsidR="00CA109D" w:rsidRPr="00CA109D">
        <w:rPr>
          <w:sz w:val="24"/>
          <w:szCs w:val="24"/>
        </w:rPr>
        <w:t xml:space="preserve">job experience and interview responses.  </w:t>
      </w:r>
    </w:p>
    <w:p w:rsidR="00CA109D" w:rsidRDefault="00CA109D" w:rsidP="00D61F05">
      <w:pPr>
        <w:spacing w:after="0" w:line="240" w:lineRule="auto"/>
        <w:rPr>
          <w:sz w:val="24"/>
          <w:szCs w:val="24"/>
        </w:rPr>
      </w:pPr>
    </w:p>
    <w:p w:rsidR="00D61F05" w:rsidRPr="00CA109D" w:rsidRDefault="00D61F05" w:rsidP="00CA109D">
      <w:pPr>
        <w:pStyle w:val="ListParagraph"/>
        <w:numPr>
          <w:ilvl w:val="0"/>
          <w:numId w:val="9"/>
        </w:numPr>
        <w:spacing w:after="0" w:line="240" w:lineRule="auto"/>
        <w:rPr>
          <w:sz w:val="24"/>
          <w:szCs w:val="24"/>
        </w:rPr>
      </w:pPr>
      <w:r w:rsidRPr="00CA109D">
        <w:rPr>
          <w:sz w:val="24"/>
          <w:szCs w:val="24"/>
        </w:rPr>
        <w:t xml:space="preserve">VALUES </w:t>
      </w:r>
      <w:r w:rsidR="00CA109D" w:rsidRPr="00CA109D">
        <w:rPr>
          <w:sz w:val="24"/>
          <w:szCs w:val="24"/>
        </w:rPr>
        <w:t xml:space="preserve">-- </w:t>
      </w:r>
      <w:r w:rsidRPr="00CA109D">
        <w:rPr>
          <w:sz w:val="24"/>
          <w:szCs w:val="24"/>
        </w:rPr>
        <w:t xml:space="preserve">Use interviews and reference checks </w:t>
      </w:r>
      <w:r w:rsidR="00CA109D" w:rsidRPr="00CA109D">
        <w:rPr>
          <w:sz w:val="24"/>
          <w:szCs w:val="24"/>
        </w:rPr>
        <w:t>to gauge honesty, integrity and whether t</w:t>
      </w:r>
      <w:r w:rsidRPr="00CA109D">
        <w:rPr>
          <w:sz w:val="24"/>
          <w:szCs w:val="24"/>
        </w:rPr>
        <w:t>he candidate shares your organization’s core values.</w:t>
      </w:r>
    </w:p>
    <w:p w:rsidR="00D61F05" w:rsidRPr="00D61F05" w:rsidRDefault="00D61F05" w:rsidP="00D61F05">
      <w:pPr>
        <w:spacing w:after="0" w:line="240" w:lineRule="auto"/>
        <w:rPr>
          <w:sz w:val="24"/>
          <w:szCs w:val="24"/>
        </w:rPr>
      </w:pPr>
    </w:p>
    <w:p w:rsidR="00CA109D" w:rsidRPr="00CA109D" w:rsidRDefault="00D61F05" w:rsidP="00CA109D">
      <w:pPr>
        <w:pStyle w:val="ListParagraph"/>
        <w:numPr>
          <w:ilvl w:val="0"/>
          <w:numId w:val="9"/>
        </w:numPr>
        <w:spacing w:after="0" w:line="240" w:lineRule="auto"/>
        <w:rPr>
          <w:sz w:val="24"/>
          <w:szCs w:val="24"/>
        </w:rPr>
      </w:pPr>
      <w:r w:rsidRPr="00CA109D">
        <w:rPr>
          <w:sz w:val="24"/>
          <w:szCs w:val="24"/>
        </w:rPr>
        <w:t xml:space="preserve">LEADERSHIP ABILITIES </w:t>
      </w:r>
      <w:r w:rsidR="00CA109D" w:rsidRPr="00CA109D">
        <w:rPr>
          <w:sz w:val="24"/>
          <w:szCs w:val="24"/>
        </w:rPr>
        <w:t>– Although position and organization requirements will vary, the best leaders tend to have some measure of these eight abilities:</w:t>
      </w:r>
    </w:p>
    <w:p w:rsidR="00CA109D" w:rsidRDefault="00CA109D" w:rsidP="00D61F05">
      <w:pPr>
        <w:spacing w:after="0" w:line="240" w:lineRule="auto"/>
        <w:rPr>
          <w:sz w:val="24"/>
          <w:szCs w:val="24"/>
        </w:rPr>
      </w:pPr>
    </w:p>
    <w:p w:rsidR="00D61F05" w:rsidRPr="00CA109D" w:rsidRDefault="00CA109D" w:rsidP="00CA109D">
      <w:pPr>
        <w:pStyle w:val="ListParagraph"/>
        <w:numPr>
          <w:ilvl w:val="0"/>
          <w:numId w:val="10"/>
        </w:numPr>
        <w:spacing w:after="0" w:line="240" w:lineRule="auto"/>
        <w:ind w:left="1440"/>
        <w:rPr>
          <w:sz w:val="24"/>
          <w:szCs w:val="24"/>
        </w:rPr>
      </w:pPr>
      <w:r w:rsidRPr="00CA109D">
        <w:rPr>
          <w:sz w:val="24"/>
          <w:szCs w:val="24"/>
        </w:rPr>
        <w:t xml:space="preserve">Strategic Orientation -- </w:t>
      </w:r>
      <w:r w:rsidR="00CA3E26">
        <w:rPr>
          <w:sz w:val="24"/>
          <w:szCs w:val="24"/>
        </w:rPr>
        <w:t>Engaging</w:t>
      </w:r>
      <w:r w:rsidR="00D61F05" w:rsidRPr="00CA109D">
        <w:rPr>
          <w:sz w:val="24"/>
          <w:szCs w:val="24"/>
        </w:rPr>
        <w:t xml:space="preserve"> in complex analytical and conceptual thinking</w:t>
      </w:r>
      <w:r w:rsidRPr="00CA109D">
        <w:rPr>
          <w:sz w:val="24"/>
          <w:szCs w:val="24"/>
        </w:rPr>
        <w:t>.</w:t>
      </w:r>
    </w:p>
    <w:p w:rsidR="00D61F05" w:rsidRPr="00CA109D" w:rsidRDefault="00CA109D" w:rsidP="00CA109D">
      <w:pPr>
        <w:pStyle w:val="ListParagraph"/>
        <w:numPr>
          <w:ilvl w:val="0"/>
          <w:numId w:val="10"/>
        </w:numPr>
        <w:spacing w:after="0" w:line="240" w:lineRule="auto"/>
        <w:ind w:left="1440"/>
        <w:rPr>
          <w:sz w:val="24"/>
          <w:szCs w:val="24"/>
        </w:rPr>
      </w:pPr>
      <w:r w:rsidRPr="00CA109D">
        <w:rPr>
          <w:sz w:val="24"/>
          <w:szCs w:val="24"/>
        </w:rPr>
        <w:t xml:space="preserve">Market Insight -- </w:t>
      </w:r>
      <w:r w:rsidR="00CA3E26">
        <w:rPr>
          <w:sz w:val="24"/>
          <w:szCs w:val="24"/>
        </w:rPr>
        <w:t>U</w:t>
      </w:r>
      <w:r w:rsidR="00D61F05" w:rsidRPr="00CA109D">
        <w:rPr>
          <w:sz w:val="24"/>
          <w:szCs w:val="24"/>
        </w:rPr>
        <w:t>nder</w:t>
      </w:r>
      <w:r w:rsidR="00CA3E26">
        <w:rPr>
          <w:sz w:val="24"/>
          <w:szCs w:val="24"/>
        </w:rPr>
        <w:t xml:space="preserve">standing </w:t>
      </w:r>
      <w:r w:rsidR="00D61F05" w:rsidRPr="00CA109D">
        <w:rPr>
          <w:sz w:val="24"/>
          <w:szCs w:val="24"/>
        </w:rPr>
        <w:t>the market and how it affects the business</w:t>
      </w:r>
      <w:r>
        <w:rPr>
          <w:sz w:val="24"/>
          <w:szCs w:val="24"/>
        </w:rPr>
        <w:t>.</w:t>
      </w:r>
    </w:p>
    <w:p w:rsidR="00D61F05" w:rsidRPr="00CA109D" w:rsidRDefault="00CA109D" w:rsidP="00CA109D">
      <w:pPr>
        <w:pStyle w:val="ListParagraph"/>
        <w:numPr>
          <w:ilvl w:val="0"/>
          <w:numId w:val="10"/>
        </w:numPr>
        <w:spacing w:after="0" w:line="240" w:lineRule="auto"/>
        <w:ind w:left="1440"/>
        <w:rPr>
          <w:sz w:val="24"/>
          <w:szCs w:val="24"/>
        </w:rPr>
      </w:pPr>
      <w:r w:rsidRPr="00CA109D">
        <w:rPr>
          <w:sz w:val="24"/>
          <w:szCs w:val="24"/>
        </w:rPr>
        <w:t xml:space="preserve">Results Orientation </w:t>
      </w:r>
      <w:r w:rsidR="00CA3E26">
        <w:rPr>
          <w:sz w:val="24"/>
          <w:szCs w:val="24"/>
        </w:rPr>
        <w:t>–</w:t>
      </w:r>
      <w:r w:rsidRPr="00CA109D">
        <w:rPr>
          <w:sz w:val="24"/>
          <w:szCs w:val="24"/>
        </w:rPr>
        <w:t xml:space="preserve"> </w:t>
      </w:r>
      <w:r w:rsidR="00CA3E26">
        <w:rPr>
          <w:sz w:val="24"/>
          <w:szCs w:val="24"/>
        </w:rPr>
        <w:t xml:space="preserve">Committing to improve </w:t>
      </w:r>
      <w:r w:rsidR="00D61F05" w:rsidRPr="00CA109D">
        <w:rPr>
          <w:sz w:val="24"/>
          <w:szCs w:val="24"/>
        </w:rPr>
        <w:t>key business metrics</w:t>
      </w:r>
      <w:r>
        <w:rPr>
          <w:sz w:val="24"/>
          <w:szCs w:val="24"/>
        </w:rPr>
        <w:t>.</w:t>
      </w:r>
    </w:p>
    <w:p w:rsidR="00D61F05" w:rsidRPr="00CA109D" w:rsidRDefault="00CA109D" w:rsidP="00CA109D">
      <w:pPr>
        <w:pStyle w:val="ListParagraph"/>
        <w:numPr>
          <w:ilvl w:val="0"/>
          <w:numId w:val="10"/>
        </w:numPr>
        <w:spacing w:after="0" w:line="240" w:lineRule="auto"/>
        <w:ind w:left="1440"/>
        <w:rPr>
          <w:sz w:val="24"/>
          <w:szCs w:val="24"/>
        </w:rPr>
      </w:pPr>
      <w:r w:rsidRPr="00CA109D">
        <w:rPr>
          <w:sz w:val="24"/>
          <w:szCs w:val="24"/>
        </w:rPr>
        <w:t xml:space="preserve">Customer Impact </w:t>
      </w:r>
      <w:r w:rsidR="00CA3E26">
        <w:rPr>
          <w:sz w:val="24"/>
          <w:szCs w:val="24"/>
        </w:rPr>
        <w:t>–</w:t>
      </w:r>
      <w:r w:rsidRPr="00CA109D">
        <w:rPr>
          <w:sz w:val="24"/>
          <w:szCs w:val="24"/>
        </w:rPr>
        <w:t xml:space="preserve"> </w:t>
      </w:r>
      <w:r w:rsidR="00CA3E26">
        <w:rPr>
          <w:sz w:val="24"/>
          <w:szCs w:val="24"/>
        </w:rPr>
        <w:t xml:space="preserve">Passionately </w:t>
      </w:r>
      <w:r w:rsidR="00D61F05" w:rsidRPr="00CA109D">
        <w:rPr>
          <w:sz w:val="24"/>
          <w:szCs w:val="24"/>
        </w:rPr>
        <w:t>serving the customer</w:t>
      </w:r>
      <w:r>
        <w:rPr>
          <w:sz w:val="24"/>
          <w:szCs w:val="24"/>
        </w:rPr>
        <w:t>.</w:t>
      </w:r>
    </w:p>
    <w:p w:rsidR="00D61F05" w:rsidRPr="00CA109D" w:rsidRDefault="00CA109D" w:rsidP="005D0218">
      <w:pPr>
        <w:pStyle w:val="ListParagraph"/>
        <w:numPr>
          <w:ilvl w:val="0"/>
          <w:numId w:val="10"/>
        </w:numPr>
        <w:spacing w:after="0" w:line="240" w:lineRule="auto"/>
        <w:ind w:left="1440"/>
        <w:rPr>
          <w:sz w:val="24"/>
          <w:szCs w:val="24"/>
        </w:rPr>
      </w:pPr>
      <w:r w:rsidRPr="00CA109D">
        <w:rPr>
          <w:sz w:val="24"/>
          <w:szCs w:val="24"/>
        </w:rPr>
        <w:t xml:space="preserve">Collaboration and Influence </w:t>
      </w:r>
      <w:r w:rsidR="00CA3E26">
        <w:rPr>
          <w:sz w:val="24"/>
          <w:szCs w:val="24"/>
        </w:rPr>
        <w:t>–</w:t>
      </w:r>
      <w:r w:rsidRPr="00CA109D">
        <w:rPr>
          <w:sz w:val="24"/>
          <w:szCs w:val="24"/>
        </w:rPr>
        <w:t xml:space="preserve"> </w:t>
      </w:r>
      <w:r w:rsidR="00CA3E26">
        <w:rPr>
          <w:sz w:val="24"/>
          <w:szCs w:val="24"/>
        </w:rPr>
        <w:t>W</w:t>
      </w:r>
      <w:r w:rsidR="00D61F05" w:rsidRPr="00CA109D">
        <w:rPr>
          <w:sz w:val="24"/>
          <w:szCs w:val="24"/>
        </w:rPr>
        <w:t>ork</w:t>
      </w:r>
      <w:r w:rsidR="00CA3E26">
        <w:rPr>
          <w:sz w:val="24"/>
          <w:szCs w:val="24"/>
        </w:rPr>
        <w:t>ing successfully</w:t>
      </w:r>
      <w:r w:rsidR="00D61F05" w:rsidRPr="00CA109D">
        <w:rPr>
          <w:sz w:val="24"/>
          <w:szCs w:val="24"/>
        </w:rPr>
        <w:t xml:space="preserve"> with peers or partners</w:t>
      </w:r>
      <w:r w:rsidR="00CA3E26">
        <w:rPr>
          <w:sz w:val="24"/>
          <w:szCs w:val="24"/>
        </w:rPr>
        <w:t xml:space="preserve"> n</w:t>
      </w:r>
      <w:r w:rsidR="00D61F05" w:rsidRPr="00CA109D">
        <w:rPr>
          <w:sz w:val="24"/>
          <w:szCs w:val="24"/>
        </w:rPr>
        <w:t xml:space="preserve">ot in the </w:t>
      </w:r>
      <w:r w:rsidR="00CA3E26">
        <w:rPr>
          <w:sz w:val="24"/>
          <w:szCs w:val="24"/>
        </w:rPr>
        <w:t>chain</w:t>
      </w:r>
      <w:r w:rsidR="00D61F05" w:rsidRPr="00CA109D">
        <w:rPr>
          <w:sz w:val="24"/>
          <w:szCs w:val="24"/>
        </w:rPr>
        <w:t xml:space="preserve"> of command</w:t>
      </w:r>
      <w:r w:rsidRPr="00CA109D">
        <w:rPr>
          <w:sz w:val="24"/>
          <w:szCs w:val="24"/>
        </w:rPr>
        <w:t>.</w:t>
      </w:r>
    </w:p>
    <w:p w:rsidR="00D61F05" w:rsidRPr="00CA109D" w:rsidRDefault="00CA109D" w:rsidP="00CA109D">
      <w:pPr>
        <w:pStyle w:val="ListParagraph"/>
        <w:numPr>
          <w:ilvl w:val="0"/>
          <w:numId w:val="10"/>
        </w:numPr>
        <w:spacing w:after="0" w:line="240" w:lineRule="auto"/>
        <w:ind w:left="1440"/>
        <w:rPr>
          <w:sz w:val="24"/>
          <w:szCs w:val="24"/>
        </w:rPr>
      </w:pPr>
      <w:r w:rsidRPr="00CA109D">
        <w:rPr>
          <w:sz w:val="24"/>
          <w:szCs w:val="24"/>
        </w:rPr>
        <w:t xml:space="preserve">Organizational Development -- </w:t>
      </w:r>
      <w:r w:rsidR="00CA3E26">
        <w:rPr>
          <w:sz w:val="24"/>
          <w:szCs w:val="24"/>
        </w:rPr>
        <w:t>A</w:t>
      </w:r>
      <w:r w:rsidR="00D61F05" w:rsidRPr="00CA109D">
        <w:rPr>
          <w:sz w:val="24"/>
          <w:szCs w:val="24"/>
        </w:rPr>
        <w:t>ttracting and developing top talent</w:t>
      </w:r>
      <w:r w:rsidR="00CA3E26">
        <w:rPr>
          <w:sz w:val="24"/>
          <w:szCs w:val="24"/>
        </w:rPr>
        <w:t xml:space="preserve"> to improve the company.</w:t>
      </w:r>
    </w:p>
    <w:p w:rsidR="00D61F05" w:rsidRPr="00CA109D" w:rsidRDefault="00CA109D" w:rsidP="00CA109D">
      <w:pPr>
        <w:pStyle w:val="ListParagraph"/>
        <w:numPr>
          <w:ilvl w:val="0"/>
          <w:numId w:val="10"/>
        </w:numPr>
        <w:spacing w:after="0" w:line="240" w:lineRule="auto"/>
        <w:ind w:left="1440"/>
        <w:rPr>
          <w:sz w:val="24"/>
          <w:szCs w:val="24"/>
        </w:rPr>
      </w:pPr>
      <w:r w:rsidRPr="00CA109D">
        <w:rPr>
          <w:sz w:val="24"/>
          <w:szCs w:val="24"/>
        </w:rPr>
        <w:t xml:space="preserve">Team Leadership </w:t>
      </w:r>
      <w:r w:rsidR="00BA1D1A">
        <w:rPr>
          <w:sz w:val="24"/>
          <w:szCs w:val="24"/>
        </w:rPr>
        <w:t>–</w:t>
      </w:r>
      <w:r w:rsidRPr="00CA109D">
        <w:rPr>
          <w:sz w:val="24"/>
          <w:szCs w:val="24"/>
        </w:rPr>
        <w:t xml:space="preserve"> </w:t>
      </w:r>
      <w:r w:rsidR="00CA3E26">
        <w:rPr>
          <w:sz w:val="24"/>
          <w:szCs w:val="24"/>
        </w:rPr>
        <w:t>B</w:t>
      </w:r>
      <w:r w:rsidR="00D61F05" w:rsidRPr="00CA109D">
        <w:rPr>
          <w:sz w:val="24"/>
          <w:szCs w:val="24"/>
        </w:rPr>
        <w:t>uilding</w:t>
      </w:r>
      <w:r w:rsidR="00BA1D1A">
        <w:rPr>
          <w:sz w:val="24"/>
          <w:szCs w:val="24"/>
        </w:rPr>
        <w:t xml:space="preserve"> valuable</w:t>
      </w:r>
      <w:r w:rsidR="00D61F05" w:rsidRPr="00CA109D">
        <w:rPr>
          <w:sz w:val="24"/>
          <w:szCs w:val="24"/>
        </w:rPr>
        <w:t xml:space="preserve"> groups</w:t>
      </w:r>
      <w:r>
        <w:rPr>
          <w:sz w:val="24"/>
          <w:szCs w:val="24"/>
        </w:rPr>
        <w:t>.</w:t>
      </w:r>
    </w:p>
    <w:p w:rsidR="00A03C90" w:rsidRPr="00CA109D" w:rsidRDefault="00CA109D" w:rsidP="00CA109D">
      <w:pPr>
        <w:pStyle w:val="ListParagraph"/>
        <w:numPr>
          <w:ilvl w:val="0"/>
          <w:numId w:val="10"/>
        </w:numPr>
        <w:spacing w:after="0" w:line="240" w:lineRule="auto"/>
        <w:ind w:left="1440"/>
        <w:rPr>
          <w:sz w:val="24"/>
          <w:szCs w:val="24"/>
        </w:rPr>
      </w:pPr>
      <w:r w:rsidRPr="00CA109D">
        <w:rPr>
          <w:sz w:val="24"/>
          <w:szCs w:val="24"/>
        </w:rPr>
        <w:t xml:space="preserve">Change Leadership </w:t>
      </w:r>
      <w:r w:rsidR="00BA1D1A">
        <w:rPr>
          <w:sz w:val="24"/>
          <w:szCs w:val="24"/>
        </w:rPr>
        <w:t>–</w:t>
      </w:r>
      <w:r w:rsidRPr="00CA109D">
        <w:rPr>
          <w:sz w:val="24"/>
          <w:szCs w:val="24"/>
        </w:rPr>
        <w:t xml:space="preserve"> </w:t>
      </w:r>
      <w:r w:rsidR="00D61F05" w:rsidRPr="00CA109D">
        <w:rPr>
          <w:sz w:val="24"/>
          <w:szCs w:val="24"/>
        </w:rPr>
        <w:t>T</w:t>
      </w:r>
      <w:r w:rsidR="00BA1D1A">
        <w:rPr>
          <w:sz w:val="24"/>
          <w:szCs w:val="24"/>
        </w:rPr>
        <w:t xml:space="preserve">ransforming and aligning </w:t>
      </w:r>
      <w:r w:rsidR="00D61F05" w:rsidRPr="00CA109D">
        <w:rPr>
          <w:sz w:val="24"/>
          <w:szCs w:val="24"/>
        </w:rPr>
        <w:t>an organization around a new goal</w:t>
      </w:r>
      <w:r w:rsidR="0003460F">
        <w:rPr>
          <w:sz w:val="24"/>
          <w:szCs w:val="24"/>
        </w:rPr>
        <w:t>.</w:t>
      </w:r>
    </w:p>
    <w:p w:rsidR="00D61F05" w:rsidRDefault="00D61F05" w:rsidP="00CA512A">
      <w:pPr>
        <w:spacing w:after="0" w:line="240" w:lineRule="auto"/>
        <w:rPr>
          <w:sz w:val="24"/>
          <w:szCs w:val="24"/>
        </w:rPr>
      </w:pPr>
    </w:p>
    <w:p w:rsidR="00D61F05" w:rsidRDefault="00D61F05" w:rsidP="00CA512A">
      <w:pPr>
        <w:spacing w:after="0" w:line="240" w:lineRule="auto"/>
        <w:rPr>
          <w:sz w:val="24"/>
          <w:szCs w:val="24"/>
        </w:rPr>
      </w:pPr>
    </w:p>
    <w:p w:rsidR="00C258AD" w:rsidRPr="00006921" w:rsidRDefault="00C258AD" w:rsidP="00C258AD">
      <w:pPr>
        <w:spacing w:after="0" w:line="240" w:lineRule="auto"/>
        <w:rPr>
          <w:b/>
          <w:color w:val="0070C0"/>
          <w:sz w:val="28"/>
          <w:szCs w:val="28"/>
        </w:rPr>
      </w:pPr>
      <w:r>
        <w:rPr>
          <w:b/>
          <w:color w:val="0070C0"/>
          <w:sz w:val="28"/>
          <w:szCs w:val="28"/>
        </w:rPr>
        <w:t>The Cost of a Bad Hire</w:t>
      </w:r>
    </w:p>
    <w:p w:rsidR="00C258AD" w:rsidRDefault="00C258AD" w:rsidP="00C258AD">
      <w:pPr>
        <w:spacing w:after="0" w:line="240" w:lineRule="auto"/>
        <w:rPr>
          <w:sz w:val="24"/>
          <w:szCs w:val="24"/>
        </w:rPr>
      </w:pPr>
    </w:p>
    <w:p w:rsidR="00CA790A" w:rsidRDefault="00523CA9" w:rsidP="00CA512A">
      <w:pPr>
        <w:spacing w:after="0" w:line="240" w:lineRule="auto"/>
        <w:rPr>
          <w:sz w:val="24"/>
          <w:szCs w:val="24"/>
        </w:rPr>
      </w:pPr>
      <w:r>
        <w:rPr>
          <w:sz w:val="24"/>
          <w:szCs w:val="24"/>
        </w:rPr>
        <w:lastRenderedPageBreak/>
        <w:t xml:space="preserve">When you make a bad hiring decision, the cost to the organization can be staggering.  Not only will the business lose the money it sunk into </w:t>
      </w:r>
      <w:r w:rsidR="00C258AD" w:rsidRPr="00C258AD">
        <w:rPr>
          <w:sz w:val="24"/>
          <w:szCs w:val="24"/>
        </w:rPr>
        <w:t>sourcing, recruiting</w:t>
      </w:r>
      <w:r>
        <w:rPr>
          <w:sz w:val="24"/>
          <w:szCs w:val="24"/>
        </w:rPr>
        <w:t xml:space="preserve"> and hiring, but the loss in p</w:t>
      </w:r>
      <w:r w:rsidR="00C258AD" w:rsidRPr="00C258AD">
        <w:rPr>
          <w:sz w:val="24"/>
          <w:szCs w:val="24"/>
        </w:rPr>
        <w:t>roductivity</w:t>
      </w:r>
      <w:r>
        <w:rPr>
          <w:sz w:val="24"/>
          <w:szCs w:val="24"/>
        </w:rPr>
        <w:t xml:space="preserve"> will ripple throughout the company</w:t>
      </w:r>
      <w:r w:rsidR="00C258AD" w:rsidRPr="00C258AD">
        <w:rPr>
          <w:sz w:val="24"/>
          <w:szCs w:val="24"/>
        </w:rPr>
        <w:t>.</w:t>
      </w:r>
    </w:p>
    <w:p w:rsidR="00523CA9" w:rsidRDefault="00523CA9" w:rsidP="00CA512A">
      <w:pPr>
        <w:spacing w:after="0" w:line="240" w:lineRule="auto"/>
        <w:rPr>
          <w:sz w:val="24"/>
          <w:szCs w:val="24"/>
        </w:rPr>
      </w:pPr>
    </w:p>
    <w:p w:rsidR="00523CA9" w:rsidRDefault="00523CA9" w:rsidP="00CA512A">
      <w:pPr>
        <w:spacing w:after="0" w:line="240" w:lineRule="auto"/>
        <w:rPr>
          <w:sz w:val="24"/>
          <w:szCs w:val="24"/>
        </w:rPr>
      </w:pPr>
      <w:r>
        <w:rPr>
          <w:sz w:val="24"/>
          <w:szCs w:val="24"/>
        </w:rPr>
        <w:t>Some eye-opening stats include:</w:t>
      </w:r>
    </w:p>
    <w:p w:rsidR="00523CA9" w:rsidRDefault="00523CA9" w:rsidP="00CA512A">
      <w:pPr>
        <w:spacing w:after="0" w:line="240" w:lineRule="auto"/>
        <w:rPr>
          <w:sz w:val="24"/>
          <w:szCs w:val="24"/>
        </w:rPr>
      </w:pPr>
    </w:p>
    <w:p w:rsidR="00C258AD" w:rsidRPr="00F1714D" w:rsidRDefault="00F1714D" w:rsidP="00F1714D">
      <w:pPr>
        <w:pStyle w:val="ListParagraph"/>
        <w:numPr>
          <w:ilvl w:val="0"/>
          <w:numId w:val="11"/>
        </w:numPr>
        <w:spacing w:after="0" w:line="240" w:lineRule="auto"/>
        <w:rPr>
          <w:sz w:val="24"/>
          <w:szCs w:val="24"/>
        </w:rPr>
      </w:pPr>
      <w:r w:rsidRPr="00F1714D">
        <w:rPr>
          <w:sz w:val="24"/>
          <w:szCs w:val="24"/>
        </w:rPr>
        <w:t>The U.S. Department of Labor and Statistics determined t</w:t>
      </w:r>
      <w:r w:rsidR="00C258AD" w:rsidRPr="00F1714D">
        <w:rPr>
          <w:sz w:val="24"/>
          <w:szCs w:val="24"/>
        </w:rPr>
        <w:t>he average cost of a bad hiring decision can equal 30% of the</w:t>
      </w:r>
      <w:r w:rsidR="00523CA9" w:rsidRPr="00F1714D">
        <w:rPr>
          <w:sz w:val="24"/>
          <w:szCs w:val="24"/>
        </w:rPr>
        <w:t xml:space="preserve"> employee</w:t>
      </w:r>
      <w:r w:rsidR="00C258AD" w:rsidRPr="00F1714D">
        <w:rPr>
          <w:sz w:val="24"/>
          <w:szCs w:val="24"/>
        </w:rPr>
        <w:t xml:space="preserve">’s first-year </w:t>
      </w:r>
      <w:r w:rsidR="00523CA9" w:rsidRPr="00F1714D">
        <w:rPr>
          <w:sz w:val="24"/>
          <w:szCs w:val="24"/>
        </w:rPr>
        <w:t xml:space="preserve">salary. </w:t>
      </w:r>
    </w:p>
    <w:p w:rsidR="00523CA9" w:rsidRDefault="00523CA9" w:rsidP="00C258AD">
      <w:pPr>
        <w:spacing w:after="0" w:line="240" w:lineRule="auto"/>
        <w:rPr>
          <w:sz w:val="24"/>
          <w:szCs w:val="24"/>
        </w:rPr>
      </w:pPr>
    </w:p>
    <w:p w:rsidR="00F1714D" w:rsidRPr="00F1714D" w:rsidRDefault="00F1714D" w:rsidP="00F1714D">
      <w:pPr>
        <w:pStyle w:val="ListParagraph"/>
        <w:numPr>
          <w:ilvl w:val="0"/>
          <w:numId w:val="11"/>
        </w:numPr>
        <w:spacing w:after="0" w:line="240" w:lineRule="auto"/>
        <w:rPr>
          <w:sz w:val="24"/>
          <w:szCs w:val="24"/>
        </w:rPr>
      </w:pPr>
      <w:r w:rsidRPr="00F1714D">
        <w:rPr>
          <w:sz w:val="24"/>
          <w:szCs w:val="24"/>
        </w:rPr>
        <w:t xml:space="preserve">According to HR.com, it costs $7,000 to replace one salaried employee, $10,000 to replace a mid-level employee, and $40,000 to replace a senior executive.  </w:t>
      </w:r>
    </w:p>
    <w:p w:rsidR="00F1714D" w:rsidRDefault="00F1714D" w:rsidP="00C258AD">
      <w:pPr>
        <w:spacing w:after="0" w:line="240" w:lineRule="auto"/>
        <w:rPr>
          <w:sz w:val="24"/>
          <w:szCs w:val="24"/>
        </w:rPr>
      </w:pPr>
    </w:p>
    <w:p w:rsidR="00523CA9" w:rsidRPr="00F1714D" w:rsidRDefault="00F1714D" w:rsidP="00F1714D">
      <w:pPr>
        <w:pStyle w:val="ListParagraph"/>
        <w:numPr>
          <w:ilvl w:val="0"/>
          <w:numId w:val="11"/>
        </w:numPr>
        <w:spacing w:after="0" w:line="240" w:lineRule="auto"/>
        <w:rPr>
          <w:sz w:val="24"/>
          <w:szCs w:val="24"/>
        </w:rPr>
      </w:pPr>
      <w:r w:rsidRPr="00F1714D">
        <w:rPr>
          <w:sz w:val="24"/>
          <w:szCs w:val="24"/>
        </w:rPr>
        <w:t>A Harvard Business Review study found a</w:t>
      </w:r>
      <w:r w:rsidR="00523CA9" w:rsidRPr="00F1714D">
        <w:rPr>
          <w:sz w:val="24"/>
          <w:szCs w:val="24"/>
        </w:rPr>
        <w:t xml:space="preserve">s much as 80% of employee turnover can be attributed to bad hiring decisions. </w:t>
      </w:r>
    </w:p>
    <w:p w:rsidR="00523CA9" w:rsidRDefault="00523CA9" w:rsidP="00C258AD">
      <w:pPr>
        <w:spacing w:after="0" w:line="240" w:lineRule="auto"/>
        <w:rPr>
          <w:sz w:val="24"/>
          <w:szCs w:val="24"/>
        </w:rPr>
      </w:pPr>
    </w:p>
    <w:p w:rsidR="00C258AD" w:rsidRPr="00F1714D" w:rsidRDefault="00523CA9" w:rsidP="00F1714D">
      <w:pPr>
        <w:pStyle w:val="ListParagraph"/>
        <w:numPr>
          <w:ilvl w:val="0"/>
          <w:numId w:val="11"/>
        </w:numPr>
        <w:spacing w:after="0" w:line="240" w:lineRule="auto"/>
        <w:rPr>
          <w:sz w:val="24"/>
          <w:szCs w:val="24"/>
        </w:rPr>
      </w:pPr>
      <w:r w:rsidRPr="00F1714D">
        <w:rPr>
          <w:sz w:val="24"/>
          <w:szCs w:val="24"/>
        </w:rPr>
        <w:t xml:space="preserve">In </w:t>
      </w:r>
      <w:r w:rsidR="00F1714D" w:rsidRPr="00F1714D">
        <w:rPr>
          <w:sz w:val="24"/>
          <w:szCs w:val="24"/>
        </w:rPr>
        <w:t xml:space="preserve">a </w:t>
      </w:r>
      <w:r w:rsidRPr="00F1714D">
        <w:rPr>
          <w:sz w:val="24"/>
          <w:szCs w:val="24"/>
        </w:rPr>
        <w:t>2012</w:t>
      </w:r>
      <w:r w:rsidR="00F1714D" w:rsidRPr="00F1714D">
        <w:t xml:space="preserve"> </w:t>
      </w:r>
      <w:r w:rsidR="00F1714D" w:rsidRPr="00F1714D">
        <w:rPr>
          <w:sz w:val="24"/>
          <w:szCs w:val="24"/>
        </w:rPr>
        <w:t>National Business Research Institute survey</w:t>
      </w:r>
      <w:r w:rsidRPr="00F1714D">
        <w:rPr>
          <w:sz w:val="24"/>
          <w:szCs w:val="24"/>
        </w:rPr>
        <w:t xml:space="preserve">, </w:t>
      </w:r>
      <w:r w:rsidR="00C258AD" w:rsidRPr="00F1714D">
        <w:rPr>
          <w:sz w:val="24"/>
          <w:szCs w:val="24"/>
        </w:rPr>
        <w:t>66% of employers said they experienced negative effects of bad hires</w:t>
      </w:r>
      <w:r w:rsidRPr="00F1714D">
        <w:rPr>
          <w:sz w:val="24"/>
          <w:szCs w:val="24"/>
        </w:rPr>
        <w:t xml:space="preserve">, with </w:t>
      </w:r>
      <w:r w:rsidR="00C258AD" w:rsidRPr="00F1714D">
        <w:rPr>
          <w:sz w:val="24"/>
          <w:szCs w:val="24"/>
        </w:rPr>
        <w:t xml:space="preserve">37% </w:t>
      </w:r>
      <w:r w:rsidRPr="00F1714D">
        <w:rPr>
          <w:sz w:val="24"/>
          <w:szCs w:val="24"/>
        </w:rPr>
        <w:t xml:space="preserve">of this number affecting employee morale, </w:t>
      </w:r>
      <w:r w:rsidR="00C258AD" w:rsidRPr="00F1714D">
        <w:rPr>
          <w:sz w:val="24"/>
          <w:szCs w:val="24"/>
        </w:rPr>
        <w:t xml:space="preserve">18% </w:t>
      </w:r>
      <w:r w:rsidRPr="00F1714D">
        <w:rPr>
          <w:sz w:val="24"/>
          <w:szCs w:val="24"/>
        </w:rPr>
        <w:t xml:space="preserve">impacting </w:t>
      </w:r>
      <w:r w:rsidR="00C258AD" w:rsidRPr="00F1714D">
        <w:rPr>
          <w:sz w:val="24"/>
          <w:szCs w:val="24"/>
        </w:rPr>
        <w:t>client relationships</w:t>
      </w:r>
      <w:r w:rsidRPr="00F1714D">
        <w:rPr>
          <w:sz w:val="24"/>
          <w:szCs w:val="24"/>
        </w:rPr>
        <w:t xml:space="preserve"> and 1</w:t>
      </w:r>
      <w:r w:rsidR="00C258AD" w:rsidRPr="00F1714D">
        <w:rPr>
          <w:sz w:val="24"/>
          <w:szCs w:val="24"/>
        </w:rPr>
        <w:t xml:space="preserve">0% </w:t>
      </w:r>
      <w:r w:rsidRPr="00F1714D">
        <w:rPr>
          <w:sz w:val="24"/>
          <w:szCs w:val="24"/>
        </w:rPr>
        <w:t xml:space="preserve">causing </w:t>
      </w:r>
      <w:r w:rsidR="00F1714D" w:rsidRPr="00F1714D">
        <w:rPr>
          <w:sz w:val="24"/>
          <w:szCs w:val="24"/>
        </w:rPr>
        <w:t xml:space="preserve">a decrease in sales. </w:t>
      </w:r>
    </w:p>
    <w:p w:rsidR="00523CA9" w:rsidRPr="00C258AD" w:rsidRDefault="00523CA9" w:rsidP="00C258AD">
      <w:pPr>
        <w:spacing w:after="0" w:line="240" w:lineRule="auto"/>
        <w:rPr>
          <w:sz w:val="24"/>
          <w:szCs w:val="24"/>
        </w:rPr>
      </w:pPr>
    </w:p>
    <w:p w:rsidR="00F1714D" w:rsidRPr="00C258AD" w:rsidRDefault="00F1714D" w:rsidP="00C258AD">
      <w:pPr>
        <w:spacing w:after="0" w:line="240" w:lineRule="auto"/>
        <w:rPr>
          <w:sz w:val="24"/>
          <w:szCs w:val="24"/>
        </w:rPr>
      </w:pPr>
      <w:bookmarkStart w:id="0" w:name="_GoBack"/>
      <w:bookmarkEnd w:id="0"/>
    </w:p>
    <w:p w:rsidR="00C258AD" w:rsidRDefault="00C258AD" w:rsidP="00CA512A">
      <w:pPr>
        <w:spacing w:after="0" w:line="240" w:lineRule="auto"/>
        <w:rPr>
          <w:sz w:val="24"/>
          <w:szCs w:val="24"/>
        </w:rPr>
      </w:pPr>
    </w:p>
    <w:p w:rsidR="006E28B5" w:rsidRPr="00D7084C" w:rsidRDefault="0068033A" w:rsidP="00CA512A">
      <w:pPr>
        <w:spacing w:after="0" w:line="240" w:lineRule="auto"/>
        <w:rPr>
          <w:sz w:val="24"/>
          <w:szCs w:val="24"/>
        </w:rPr>
      </w:pPr>
      <w:r w:rsidRPr="00D7084C">
        <w:rPr>
          <w:sz w:val="24"/>
          <w:szCs w:val="24"/>
        </w:rPr>
        <w:t xml:space="preserve">Serving Arizona businesses since 1994, </w:t>
      </w:r>
      <w:r w:rsidR="00DE715B" w:rsidRPr="00006921">
        <w:rPr>
          <w:b/>
          <w:color w:val="0070C0"/>
          <w:sz w:val="24"/>
          <w:szCs w:val="24"/>
        </w:rPr>
        <w:t>Renaissance Personnel Group</w:t>
      </w:r>
      <w:r w:rsidR="00B0215E" w:rsidRPr="00D7084C">
        <w:rPr>
          <w:b/>
          <w:sz w:val="24"/>
          <w:szCs w:val="24"/>
        </w:rPr>
        <w:t xml:space="preserve"> </w:t>
      </w:r>
      <w:r w:rsidR="006E28B5" w:rsidRPr="00D7084C">
        <w:rPr>
          <w:sz w:val="24"/>
          <w:szCs w:val="24"/>
        </w:rPr>
        <w:t xml:space="preserve">offers a full spectrum of </w:t>
      </w:r>
      <w:proofErr w:type="gramStart"/>
      <w:r w:rsidR="006E28B5" w:rsidRPr="00D7084C">
        <w:rPr>
          <w:sz w:val="24"/>
          <w:szCs w:val="24"/>
        </w:rPr>
        <w:t>workforce</w:t>
      </w:r>
      <w:proofErr w:type="gramEnd"/>
      <w:r w:rsidR="006E28B5" w:rsidRPr="00D7084C">
        <w:rPr>
          <w:sz w:val="24"/>
          <w:szCs w:val="24"/>
        </w:rPr>
        <w:t xml:space="preserve"> solutions, including talent sourcing, temporary staffing solutions, executive recruitment</w:t>
      </w:r>
      <w:r w:rsidR="002266E8" w:rsidRPr="00D7084C">
        <w:rPr>
          <w:sz w:val="24"/>
          <w:szCs w:val="24"/>
        </w:rPr>
        <w:t xml:space="preserve"> and</w:t>
      </w:r>
      <w:r w:rsidR="006E28B5" w:rsidRPr="00D7084C">
        <w:rPr>
          <w:sz w:val="24"/>
          <w:szCs w:val="24"/>
        </w:rPr>
        <w:t xml:space="preserve"> behavioral assessment consulting </w:t>
      </w:r>
      <w:r w:rsidR="002266E8" w:rsidRPr="00D7084C">
        <w:rPr>
          <w:sz w:val="24"/>
          <w:szCs w:val="24"/>
        </w:rPr>
        <w:t>and</w:t>
      </w:r>
      <w:r w:rsidR="006E28B5" w:rsidRPr="00D7084C">
        <w:rPr>
          <w:sz w:val="24"/>
          <w:szCs w:val="24"/>
        </w:rPr>
        <w:t xml:space="preserve"> coaching</w:t>
      </w:r>
      <w:r w:rsidR="002266E8" w:rsidRPr="00D7084C">
        <w:rPr>
          <w:sz w:val="24"/>
          <w:szCs w:val="24"/>
        </w:rPr>
        <w:t xml:space="preserve">.  Matching the highest caliber candidates to fit specific corporate cultures, client companies experience a 94% retention rate of placed candidates.  </w:t>
      </w:r>
    </w:p>
    <w:p w:rsidR="002266E8" w:rsidRDefault="002266E8" w:rsidP="00CA512A">
      <w:pPr>
        <w:spacing w:after="0" w:line="240" w:lineRule="auto"/>
        <w:rPr>
          <w:sz w:val="24"/>
          <w:szCs w:val="24"/>
        </w:rPr>
      </w:pPr>
    </w:p>
    <w:p w:rsidR="00D61F05" w:rsidRDefault="00D61F05" w:rsidP="00D61F05">
      <w:pPr>
        <w:spacing w:after="0" w:line="240" w:lineRule="auto"/>
        <w:rPr>
          <w:sz w:val="24"/>
          <w:szCs w:val="24"/>
        </w:rPr>
      </w:pPr>
    </w:p>
    <w:p w:rsidR="00923654" w:rsidRPr="00006921" w:rsidRDefault="00B0215E" w:rsidP="00CA512A">
      <w:pPr>
        <w:spacing w:after="0" w:line="240" w:lineRule="auto"/>
        <w:rPr>
          <w:b/>
          <w:color w:val="0070C0"/>
          <w:sz w:val="28"/>
          <w:szCs w:val="28"/>
        </w:rPr>
      </w:pPr>
      <w:r w:rsidRPr="00006921">
        <w:rPr>
          <w:b/>
          <w:color w:val="0070C0"/>
          <w:sz w:val="28"/>
          <w:szCs w:val="28"/>
        </w:rPr>
        <w:t>Con</w:t>
      </w:r>
      <w:r w:rsidR="00923654" w:rsidRPr="00006921">
        <w:rPr>
          <w:b/>
          <w:color w:val="0070C0"/>
          <w:sz w:val="28"/>
          <w:szCs w:val="28"/>
        </w:rPr>
        <w:t xml:space="preserve">nect with </w:t>
      </w:r>
      <w:r w:rsidR="002233D6" w:rsidRPr="00006921">
        <w:rPr>
          <w:b/>
          <w:color w:val="0070C0"/>
          <w:sz w:val="28"/>
          <w:szCs w:val="28"/>
        </w:rPr>
        <w:t>Renaissance Personnel Group</w:t>
      </w:r>
      <w:r w:rsidRPr="00006921">
        <w:rPr>
          <w:b/>
          <w:color w:val="0070C0"/>
          <w:sz w:val="28"/>
          <w:szCs w:val="28"/>
        </w:rPr>
        <w:t xml:space="preserve"> </w:t>
      </w:r>
      <w:r w:rsidR="00923654" w:rsidRPr="00006921">
        <w:rPr>
          <w:b/>
          <w:color w:val="0070C0"/>
          <w:sz w:val="28"/>
          <w:szCs w:val="28"/>
        </w:rPr>
        <w:t>T</w:t>
      </w:r>
      <w:r w:rsidRPr="00006921">
        <w:rPr>
          <w:b/>
          <w:color w:val="0070C0"/>
          <w:sz w:val="28"/>
          <w:szCs w:val="28"/>
        </w:rPr>
        <w:t>oday</w:t>
      </w:r>
    </w:p>
    <w:p w:rsidR="0068033A" w:rsidRPr="00D7084C" w:rsidRDefault="0068033A" w:rsidP="00CA512A">
      <w:pPr>
        <w:spacing w:after="0" w:line="240" w:lineRule="auto"/>
        <w:rPr>
          <w:b/>
          <w:sz w:val="24"/>
          <w:szCs w:val="24"/>
        </w:rPr>
      </w:pPr>
    </w:p>
    <w:p w:rsidR="00923654" w:rsidRPr="00D7084C" w:rsidRDefault="00923654" w:rsidP="00CA512A">
      <w:pPr>
        <w:spacing w:after="0" w:line="240" w:lineRule="auto"/>
        <w:rPr>
          <w:sz w:val="24"/>
          <w:szCs w:val="24"/>
        </w:rPr>
      </w:pPr>
      <w:r w:rsidRPr="00D7084C">
        <w:rPr>
          <w:sz w:val="24"/>
          <w:szCs w:val="24"/>
        </w:rPr>
        <w:t xml:space="preserve">Phone:  </w:t>
      </w:r>
      <w:r w:rsidR="00B0215E" w:rsidRPr="00D7084C">
        <w:rPr>
          <w:sz w:val="24"/>
          <w:szCs w:val="24"/>
        </w:rPr>
        <w:t>6</w:t>
      </w:r>
      <w:r w:rsidR="002233D6" w:rsidRPr="00D7084C">
        <w:rPr>
          <w:sz w:val="24"/>
          <w:szCs w:val="24"/>
        </w:rPr>
        <w:t>0</w:t>
      </w:r>
      <w:r w:rsidR="00B0215E" w:rsidRPr="00D7084C">
        <w:rPr>
          <w:sz w:val="24"/>
          <w:szCs w:val="24"/>
        </w:rPr>
        <w:t>2-</w:t>
      </w:r>
      <w:r w:rsidR="002233D6" w:rsidRPr="00D7084C">
        <w:rPr>
          <w:sz w:val="24"/>
          <w:szCs w:val="24"/>
        </w:rPr>
        <w:t>2</w:t>
      </w:r>
      <w:r w:rsidR="00B0215E" w:rsidRPr="00D7084C">
        <w:rPr>
          <w:sz w:val="24"/>
          <w:szCs w:val="24"/>
        </w:rPr>
        <w:t>6</w:t>
      </w:r>
      <w:r w:rsidR="002233D6" w:rsidRPr="00D7084C">
        <w:rPr>
          <w:sz w:val="24"/>
          <w:szCs w:val="24"/>
        </w:rPr>
        <w:t>3</w:t>
      </w:r>
      <w:r w:rsidR="00B0215E" w:rsidRPr="00D7084C">
        <w:rPr>
          <w:sz w:val="24"/>
          <w:szCs w:val="24"/>
        </w:rPr>
        <w:t>-</w:t>
      </w:r>
      <w:r w:rsidR="002233D6" w:rsidRPr="00D7084C">
        <w:rPr>
          <w:sz w:val="24"/>
          <w:szCs w:val="24"/>
        </w:rPr>
        <w:t>5100</w:t>
      </w:r>
    </w:p>
    <w:p w:rsidR="00923654" w:rsidRPr="00D7084C" w:rsidRDefault="00923654" w:rsidP="00CA512A">
      <w:pPr>
        <w:spacing w:after="0" w:line="240" w:lineRule="auto"/>
        <w:rPr>
          <w:sz w:val="24"/>
          <w:szCs w:val="24"/>
        </w:rPr>
      </w:pPr>
      <w:r w:rsidRPr="00D7084C">
        <w:rPr>
          <w:sz w:val="24"/>
          <w:szCs w:val="24"/>
        </w:rPr>
        <w:t xml:space="preserve">Web:  www.RenaissancePersonnel.com </w:t>
      </w:r>
    </w:p>
    <w:p w:rsidR="00923654" w:rsidRPr="00D7084C" w:rsidRDefault="00923654" w:rsidP="00CA512A">
      <w:pPr>
        <w:spacing w:after="0" w:line="240" w:lineRule="auto"/>
        <w:rPr>
          <w:sz w:val="24"/>
          <w:szCs w:val="24"/>
        </w:rPr>
      </w:pPr>
      <w:r w:rsidRPr="00D7084C">
        <w:rPr>
          <w:sz w:val="24"/>
          <w:szCs w:val="24"/>
        </w:rPr>
        <w:t>Twitter:  @</w:t>
      </w:r>
      <w:proofErr w:type="spellStart"/>
      <w:r w:rsidRPr="00D7084C">
        <w:rPr>
          <w:sz w:val="24"/>
          <w:szCs w:val="24"/>
        </w:rPr>
        <w:t>jobsinarizona</w:t>
      </w:r>
      <w:proofErr w:type="spellEnd"/>
      <w:r w:rsidRPr="00D7084C">
        <w:rPr>
          <w:sz w:val="24"/>
          <w:szCs w:val="24"/>
        </w:rPr>
        <w:t xml:space="preserve"> </w:t>
      </w:r>
    </w:p>
    <w:p w:rsidR="00923654" w:rsidRPr="00D7084C" w:rsidRDefault="00923654" w:rsidP="00CA512A">
      <w:pPr>
        <w:spacing w:after="0" w:line="240" w:lineRule="auto"/>
        <w:rPr>
          <w:sz w:val="24"/>
          <w:szCs w:val="24"/>
        </w:rPr>
      </w:pPr>
      <w:r w:rsidRPr="00D7084C">
        <w:rPr>
          <w:sz w:val="24"/>
          <w:szCs w:val="24"/>
        </w:rPr>
        <w:t>Facebook:  Facebook.com/</w:t>
      </w:r>
      <w:proofErr w:type="spellStart"/>
      <w:r w:rsidRPr="00D7084C">
        <w:rPr>
          <w:sz w:val="24"/>
          <w:szCs w:val="24"/>
        </w:rPr>
        <w:t>renaissancepersonnel</w:t>
      </w:r>
      <w:proofErr w:type="spellEnd"/>
    </w:p>
    <w:p w:rsidR="00923654" w:rsidRPr="00D7084C" w:rsidRDefault="00923654" w:rsidP="00CA512A">
      <w:pPr>
        <w:spacing w:after="0" w:line="240" w:lineRule="auto"/>
        <w:rPr>
          <w:b/>
          <w:sz w:val="24"/>
          <w:szCs w:val="24"/>
        </w:rPr>
      </w:pPr>
    </w:p>
    <w:p w:rsidR="00B0215E" w:rsidRPr="00D7084C" w:rsidRDefault="00B0215E" w:rsidP="00CA512A">
      <w:pPr>
        <w:spacing w:after="0" w:line="240" w:lineRule="auto"/>
        <w:rPr>
          <w:sz w:val="24"/>
          <w:szCs w:val="24"/>
        </w:rPr>
      </w:pPr>
      <w:r w:rsidRPr="00D7084C">
        <w:rPr>
          <w:sz w:val="24"/>
          <w:szCs w:val="24"/>
        </w:rPr>
        <w:t xml:space="preserve">(Insert </w:t>
      </w:r>
      <w:r w:rsidR="002233D6" w:rsidRPr="00D7084C">
        <w:rPr>
          <w:sz w:val="24"/>
          <w:szCs w:val="24"/>
        </w:rPr>
        <w:t xml:space="preserve">RPG </w:t>
      </w:r>
      <w:r w:rsidRPr="00D7084C">
        <w:rPr>
          <w:sz w:val="24"/>
          <w:szCs w:val="24"/>
        </w:rPr>
        <w:t>logo)</w:t>
      </w:r>
    </w:p>
    <w:p w:rsidR="006E28B5" w:rsidRPr="00D7084C" w:rsidRDefault="006E28B5" w:rsidP="00CA512A">
      <w:pPr>
        <w:spacing w:after="0" w:line="240" w:lineRule="auto"/>
        <w:rPr>
          <w:b/>
          <w:sz w:val="24"/>
          <w:szCs w:val="24"/>
        </w:rPr>
      </w:pPr>
    </w:p>
    <w:p w:rsidR="00A65D56" w:rsidRPr="00D7084C" w:rsidRDefault="00A65D56" w:rsidP="00CA512A">
      <w:pPr>
        <w:spacing w:after="0" w:line="240" w:lineRule="auto"/>
        <w:rPr>
          <w:b/>
          <w:sz w:val="24"/>
          <w:szCs w:val="24"/>
        </w:rPr>
      </w:pPr>
    </w:p>
    <w:p w:rsidR="00FA26DF" w:rsidRDefault="006E28B5" w:rsidP="00CA512A">
      <w:pPr>
        <w:spacing w:after="0" w:line="240" w:lineRule="auto"/>
        <w:rPr>
          <w:sz w:val="20"/>
          <w:szCs w:val="20"/>
        </w:rPr>
      </w:pPr>
      <w:r w:rsidRPr="00D7084C">
        <w:rPr>
          <w:sz w:val="20"/>
          <w:szCs w:val="20"/>
        </w:rPr>
        <w:t xml:space="preserve">Source:  </w:t>
      </w:r>
      <w:r w:rsidR="00FA26DF">
        <w:rPr>
          <w:sz w:val="20"/>
          <w:szCs w:val="20"/>
        </w:rPr>
        <w:t>“</w:t>
      </w:r>
      <w:r w:rsidR="00FA26DF" w:rsidRPr="00FA26DF">
        <w:rPr>
          <w:sz w:val="20"/>
          <w:szCs w:val="20"/>
        </w:rPr>
        <w:t xml:space="preserve">It's Not the How or the What but the Who: </w:t>
      </w:r>
      <w:r w:rsidR="00AB675B">
        <w:rPr>
          <w:sz w:val="20"/>
          <w:szCs w:val="20"/>
        </w:rPr>
        <w:t xml:space="preserve"> </w:t>
      </w:r>
      <w:r w:rsidR="00FA26DF" w:rsidRPr="00FA26DF">
        <w:rPr>
          <w:sz w:val="20"/>
          <w:szCs w:val="20"/>
        </w:rPr>
        <w:t>Succeed by Surrounding Yourself with the Best</w:t>
      </w:r>
      <w:r w:rsidR="00FA26DF">
        <w:rPr>
          <w:sz w:val="20"/>
          <w:szCs w:val="20"/>
        </w:rPr>
        <w:t xml:space="preserve">,” </w:t>
      </w:r>
      <w:r w:rsidR="00FA26DF" w:rsidRPr="00FA26DF">
        <w:rPr>
          <w:sz w:val="20"/>
          <w:szCs w:val="20"/>
        </w:rPr>
        <w:t xml:space="preserve">Claudio </w:t>
      </w:r>
      <w:proofErr w:type="spellStart"/>
      <w:r w:rsidR="00FA26DF" w:rsidRPr="00FA26DF">
        <w:rPr>
          <w:sz w:val="20"/>
          <w:szCs w:val="20"/>
        </w:rPr>
        <w:t>Fernández-Aráoz</w:t>
      </w:r>
      <w:proofErr w:type="spellEnd"/>
    </w:p>
    <w:p w:rsidR="006E28B5" w:rsidRDefault="006E28B5" w:rsidP="00CA512A">
      <w:pPr>
        <w:spacing w:after="0" w:line="240" w:lineRule="auto"/>
        <w:rPr>
          <w:sz w:val="20"/>
          <w:szCs w:val="20"/>
        </w:rPr>
      </w:pPr>
    </w:p>
    <w:p w:rsidR="000A01EC" w:rsidRDefault="000A01EC" w:rsidP="00CA512A">
      <w:pPr>
        <w:spacing w:after="0" w:line="240" w:lineRule="auto"/>
        <w:rPr>
          <w:sz w:val="20"/>
          <w:szCs w:val="20"/>
        </w:rPr>
      </w:pPr>
    </w:p>
    <w:p w:rsidR="000A01EC" w:rsidRPr="000A01EC" w:rsidRDefault="000A01EC" w:rsidP="000A01EC">
      <w:pPr>
        <w:spacing w:after="0" w:line="240" w:lineRule="auto"/>
        <w:rPr>
          <w:sz w:val="20"/>
          <w:szCs w:val="20"/>
        </w:rPr>
      </w:pPr>
    </w:p>
    <w:sectPr w:rsidR="000A01EC" w:rsidRPr="000A01EC" w:rsidSect="00FB72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405AB"/>
    <w:multiLevelType w:val="hybridMultilevel"/>
    <w:tmpl w:val="68DC498C"/>
    <w:lvl w:ilvl="0" w:tplc="1844681A">
      <w:start w:val="1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E29F7"/>
    <w:multiLevelType w:val="hybridMultilevel"/>
    <w:tmpl w:val="4BA8DA58"/>
    <w:lvl w:ilvl="0" w:tplc="1844681A">
      <w:start w:val="1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822F3"/>
    <w:multiLevelType w:val="hybridMultilevel"/>
    <w:tmpl w:val="E200A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BF08D6"/>
    <w:multiLevelType w:val="hybridMultilevel"/>
    <w:tmpl w:val="47448F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873EBE"/>
    <w:multiLevelType w:val="hybridMultilevel"/>
    <w:tmpl w:val="7ADE1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835C65"/>
    <w:multiLevelType w:val="hybridMultilevel"/>
    <w:tmpl w:val="B7640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C817D8"/>
    <w:multiLevelType w:val="hybridMultilevel"/>
    <w:tmpl w:val="DBF850BC"/>
    <w:lvl w:ilvl="0" w:tplc="3D58BD18">
      <w:numFmt w:val="decimal"/>
      <w:lvlText w:val="%1."/>
      <w:lvlJc w:val="left"/>
      <w:pPr>
        <w:ind w:left="1032" w:hanging="6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27662A"/>
    <w:multiLevelType w:val="hybridMultilevel"/>
    <w:tmpl w:val="B3A43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EA0D93"/>
    <w:multiLevelType w:val="hybridMultilevel"/>
    <w:tmpl w:val="EC482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9B4A1F"/>
    <w:multiLevelType w:val="hybridMultilevel"/>
    <w:tmpl w:val="9B244680"/>
    <w:lvl w:ilvl="0" w:tplc="1844681A">
      <w:start w:val="1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F217FF"/>
    <w:multiLevelType w:val="hybridMultilevel"/>
    <w:tmpl w:val="8EAE1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0"/>
  </w:num>
  <w:num w:numId="5">
    <w:abstractNumId w:val="9"/>
  </w:num>
  <w:num w:numId="6">
    <w:abstractNumId w:val="8"/>
  </w:num>
  <w:num w:numId="7">
    <w:abstractNumId w:val="2"/>
  </w:num>
  <w:num w:numId="8">
    <w:abstractNumId w:val="5"/>
  </w:num>
  <w:num w:numId="9">
    <w:abstractNumId w:val="1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D5B"/>
    <w:rsid w:val="00006921"/>
    <w:rsid w:val="00032512"/>
    <w:rsid w:val="0003460F"/>
    <w:rsid w:val="00070DCA"/>
    <w:rsid w:val="000A01EC"/>
    <w:rsid w:val="000C342E"/>
    <w:rsid w:val="000C47F7"/>
    <w:rsid w:val="000D68A5"/>
    <w:rsid w:val="000F1797"/>
    <w:rsid w:val="001004CA"/>
    <w:rsid w:val="001121B0"/>
    <w:rsid w:val="00174F04"/>
    <w:rsid w:val="00175D93"/>
    <w:rsid w:val="00183A56"/>
    <w:rsid w:val="00190D5B"/>
    <w:rsid w:val="001A17D9"/>
    <w:rsid w:val="001A7056"/>
    <w:rsid w:val="001B2F9F"/>
    <w:rsid w:val="002127C0"/>
    <w:rsid w:val="002233D6"/>
    <w:rsid w:val="002266E8"/>
    <w:rsid w:val="00237179"/>
    <w:rsid w:val="00241522"/>
    <w:rsid w:val="002420D4"/>
    <w:rsid w:val="002B1B79"/>
    <w:rsid w:val="0030036A"/>
    <w:rsid w:val="00327432"/>
    <w:rsid w:val="00367E75"/>
    <w:rsid w:val="003B77E2"/>
    <w:rsid w:val="003E1FCA"/>
    <w:rsid w:val="003E29CB"/>
    <w:rsid w:val="003F655A"/>
    <w:rsid w:val="004417AD"/>
    <w:rsid w:val="00455D7D"/>
    <w:rsid w:val="0045744B"/>
    <w:rsid w:val="00465487"/>
    <w:rsid w:val="00494A1D"/>
    <w:rsid w:val="004C5BD7"/>
    <w:rsid w:val="004D75EE"/>
    <w:rsid w:val="00523CA9"/>
    <w:rsid w:val="00577743"/>
    <w:rsid w:val="00577932"/>
    <w:rsid w:val="005A5848"/>
    <w:rsid w:val="005B0BDC"/>
    <w:rsid w:val="00607A0F"/>
    <w:rsid w:val="0063467F"/>
    <w:rsid w:val="0068033A"/>
    <w:rsid w:val="006935D4"/>
    <w:rsid w:val="006E28B5"/>
    <w:rsid w:val="00734A60"/>
    <w:rsid w:val="007921AC"/>
    <w:rsid w:val="007D4C11"/>
    <w:rsid w:val="007D7E1A"/>
    <w:rsid w:val="00825799"/>
    <w:rsid w:val="008A55B1"/>
    <w:rsid w:val="008B2A77"/>
    <w:rsid w:val="008C0BDF"/>
    <w:rsid w:val="008D4C48"/>
    <w:rsid w:val="008F1212"/>
    <w:rsid w:val="00923654"/>
    <w:rsid w:val="009259C4"/>
    <w:rsid w:val="0094718C"/>
    <w:rsid w:val="009665B8"/>
    <w:rsid w:val="009F4E54"/>
    <w:rsid w:val="00A00C91"/>
    <w:rsid w:val="00A03C90"/>
    <w:rsid w:val="00A22AB4"/>
    <w:rsid w:val="00A61A52"/>
    <w:rsid w:val="00A65D56"/>
    <w:rsid w:val="00A8056F"/>
    <w:rsid w:val="00A93965"/>
    <w:rsid w:val="00AB675B"/>
    <w:rsid w:val="00B0215E"/>
    <w:rsid w:val="00B50DC2"/>
    <w:rsid w:val="00B85DAD"/>
    <w:rsid w:val="00B97793"/>
    <w:rsid w:val="00BA02B8"/>
    <w:rsid w:val="00BA1D1A"/>
    <w:rsid w:val="00BA2D48"/>
    <w:rsid w:val="00BB4F9F"/>
    <w:rsid w:val="00BE07EA"/>
    <w:rsid w:val="00BE4819"/>
    <w:rsid w:val="00C258AD"/>
    <w:rsid w:val="00C526F7"/>
    <w:rsid w:val="00CA109D"/>
    <w:rsid w:val="00CA1338"/>
    <w:rsid w:val="00CA3E26"/>
    <w:rsid w:val="00CA512A"/>
    <w:rsid w:val="00CA70C5"/>
    <w:rsid w:val="00CA790A"/>
    <w:rsid w:val="00CB36B3"/>
    <w:rsid w:val="00CD2860"/>
    <w:rsid w:val="00D61F05"/>
    <w:rsid w:val="00D6338D"/>
    <w:rsid w:val="00D6436F"/>
    <w:rsid w:val="00D7084C"/>
    <w:rsid w:val="00D92BD3"/>
    <w:rsid w:val="00DD4A3B"/>
    <w:rsid w:val="00DE715B"/>
    <w:rsid w:val="00E026E1"/>
    <w:rsid w:val="00E12E6A"/>
    <w:rsid w:val="00E134F0"/>
    <w:rsid w:val="00E57D9A"/>
    <w:rsid w:val="00E639C0"/>
    <w:rsid w:val="00F1094F"/>
    <w:rsid w:val="00F12ECE"/>
    <w:rsid w:val="00F1714D"/>
    <w:rsid w:val="00F23B8C"/>
    <w:rsid w:val="00F4366E"/>
    <w:rsid w:val="00F537B4"/>
    <w:rsid w:val="00F76AC3"/>
    <w:rsid w:val="00FA26DF"/>
    <w:rsid w:val="00FB72DA"/>
    <w:rsid w:val="00FE345B"/>
    <w:rsid w:val="00FF2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B2B8DE8-F50B-4357-A306-D54BF6BE1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8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797"/>
    <w:pPr>
      <w:ind w:left="720"/>
      <w:contextualSpacing/>
    </w:pPr>
  </w:style>
  <w:style w:type="character" w:styleId="Hyperlink">
    <w:name w:val="Hyperlink"/>
    <w:basedOn w:val="DefaultParagraphFont"/>
    <w:uiPriority w:val="99"/>
    <w:unhideWhenUsed/>
    <w:rsid w:val="00B0215E"/>
    <w:rPr>
      <w:color w:val="0000FF" w:themeColor="hyperlink"/>
      <w:u w:val="single"/>
    </w:rPr>
  </w:style>
  <w:style w:type="character" w:styleId="CommentReference">
    <w:name w:val="annotation reference"/>
    <w:basedOn w:val="DefaultParagraphFont"/>
    <w:uiPriority w:val="99"/>
    <w:semiHidden/>
    <w:unhideWhenUsed/>
    <w:rsid w:val="00A8056F"/>
    <w:rPr>
      <w:sz w:val="18"/>
      <w:szCs w:val="18"/>
    </w:rPr>
  </w:style>
  <w:style w:type="paragraph" w:styleId="CommentText">
    <w:name w:val="annotation text"/>
    <w:basedOn w:val="Normal"/>
    <w:link w:val="CommentTextChar"/>
    <w:uiPriority w:val="99"/>
    <w:semiHidden/>
    <w:unhideWhenUsed/>
    <w:rsid w:val="00A8056F"/>
    <w:pPr>
      <w:spacing w:line="240" w:lineRule="auto"/>
    </w:pPr>
    <w:rPr>
      <w:sz w:val="24"/>
      <w:szCs w:val="24"/>
    </w:rPr>
  </w:style>
  <w:style w:type="character" w:customStyle="1" w:styleId="CommentTextChar">
    <w:name w:val="Comment Text Char"/>
    <w:basedOn w:val="DefaultParagraphFont"/>
    <w:link w:val="CommentText"/>
    <w:uiPriority w:val="99"/>
    <w:semiHidden/>
    <w:rsid w:val="00A8056F"/>
    <w:rPr>
      <w:sz w:val="24"/>
      <w:szCs w:val="24"/>
    </w:rPr>
  </w:style>
  <w:style w:type="paragraph" w:styleId="CommentSubject">
    <w:name w:val="annotation subject"/>
    <w:basedOn w:val="CommentText"/>
    <w:next w:val="CommentText"/>
    <w:link w:val="CommentSubjectChar"/>
    <w:uiPriority w:val="99"/>
    <w:semiHidden/>
    <w:unhideWhenUsed/>
    <w:rsid w:val="00A8056F"/>
    <w:rPr>
      <w:b/>
      <w:bCs/>
      <w:sz w:val="20"/>
      <w:szCs w:val="20"/>
    </w:rPr>
  </w:style>
  <w:style w:type="character" w:customStyle="1" w:styleId="CommentSubjectChar">
    <w:name w:val="Comment Subject Char"/>
    <w:basedOn w:val="CommentTextChar"/>
    <w:link w:val="CommentSubject"/>
    <w:uiPriority w:val="99"/>
    <w:semiHidden/>
    <w:rsid w:val="00A8056F"/>
    <w:rPr>
      <w:b/>
      <w:bCs/>
      <w:sz w:val="20"/>
      <w:szCs w:val="20"/>
    </w:rPr>
  </w:style>
  <w:style w:type="paragraph" w:styleId="BalloonText">
    <w:name w:val="Balloon Text"/>
    <w:basedOn w:val="Normal"/>
    <w:link w:val="BalloonTextChar"/>
    <w:uiPriority w:val="99"/>
    <w:semiHidden/>
    <w:unhideWhenUsed/>
    <w:rsid w:val="00A8056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056F"/>
    <w:rPr>
      <w:rFonts w:ascii="Lucida Grande" w:hAnsi="Lucida Grande" w:cs="Lucida Grande"/>
      <w:sz w:val="18"/>
      <w:szCs w:val="18"/>
    </w:rPr>
  </w:style>
  <w:style w:type="paragraph" w:customStyle="1" w:styleId="Default">
    <w:name w:val="Default"/>
    <w:rsid w:val="00183A56"/>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B85D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4</Pages>
  <Words>1051</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Phillips</dc:creator>
  <cp:lastModifiedBy>Susan Cable</cp:lastModifiedBy>
  <cp:revision>20</cp:revision>
  <dcterms:created xsi:type="dcterms:W3CDTF">2014-08-12T00:27:00Z</dcterms:created>
  <dcterms:modified xsi:type="dcterms:W3CDTF">2014-08-13T00:27:00Z</dcterms:modified>
</cp:coreProperties>
</file>